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D150" w14:textId="77777777" w:rsidR="008710C2" w:rsidRPr="008710C2" w:rsidRDefault="008710C2">
      <w:pPr>
        <w:rPr>
          <w:b/>
          <w:sz w:val="28"/>
        </w:rPr>
      </w:pPr>
      <w:r w:rsidRPr="008710C2">
        <w:rPr>
          <w:b/>
          <w:sz w:val="28"/>
        </w:rPr>
        <w:t xml:space="preserve">Nebraska Unicameral – 2003 </w:t>
      </w:r>
      <w:r>
        <w:rPr>
          <w:b/>
          <w:sz w:val="28"/>
        </w:rPr>
        <w:t xml:space="preserve">- </w:t>
      </w:r>
      <w:r w:rsidRPr="008710C2">
        <w:rPr>
          <w:b/>
          <w:sz w:val="28"/>
        </w:rPr>
        <w:t>LB 513:</w:t>
      </w:r>
    </w:p>
    <w:p w14:paraId="5E89DBE1" w14:textId="77777777" w:rsidR="008710C2" w:rsidRDefault="00C37CA4">
      <w:hyperlink r:id="rId7" w:history="1">
        <w:r w:rsidR="008710C2" w:rsidRPr="00C4503D">
          <w:rPr>
            <w:rStyle w:val="Hyperlink"/>
          </w:rPr>
          <w:t>http://www.nebraskalegislature.gov/FloorDocs/98/PDF/Slip/LB513.pdf</w:t>
        </w:r>
      </w:hyperlink>
      <w:r w:rsidR="008710C2">
        <w:t xml:space="preserve"> </w:t>
      </w:r>
    </w:p>
    <w:p w14:paraId="69C51D34" w14:textId="77777777" w:rsidR="008710C2" w:rsidRPr="00D26484" w:rsidRDefault="008710C2" w:rsidP="008710C2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</w:rPr>
      </w:pPr>
      <w:r w:rsidRPr="00871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85-902. Information on meningococcal disease; requirements.</w:t>
      </w:r>
      <w:r w:rsidRPr="008710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9FE4542" w14:textId="135E21B1" w:rsidR="008710C2" w:rsidRPr="008710C2" w:rsidRDefault="008710C2" w:rsidP="00D26484">
      <w:pPr>
        <w:spacing w:before="80" w:after="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0C2"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bookmarkStart w:id="0" w:name="_GoBack"/>
      <w:bookmarkEnd w:id="0"/>
      <w:r w:rsidRPr="008710C2">
        <w:rPr>
          <w:rFonts w:ascii="Times New Roman" w:eastAsia="Times New Roman" w:hAnsi="Times New Roman" w:cs="Times New Roman"/>
          <w:color w:val="000000"/>
          <w:sz w:val="28"/>
          <w:szCs w:val="28"/>
        </w:rPr>
        <w:t>) Beginning with school year 2003-04, each postsecondary educational institution shall provide to each newly enrolled student who will reside in on</w:t>
      </w:r>
      <w:r w:rsidR="00D2648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710C2">
        <w:rPr>
          <w:rFonts w:ascii="Times New Roman" w:eastAsia="Times New Roman" w:hAnsi="Times New Roman" w:cs="Times New Roman"/>
          <w:color w:val="000000"/>
          <w:sz w:val="28"/>
          <w:szCs w:val="28"/>
        </w:rPr>
        <w:t>campus housing and the student's parent or guardian: (a) Detailed information on the risks associated with the potentially fatal meningococcal disease; (b) the availability and effectiveness of a vaccine against the disease; (c) a recommendation that each student receive the meningococcal vaccination; and (d) information on the availability of an indigent patient fund to assist qualified persons with the cost of the vaccine.</w:t>
      </w:r>
    </w:p>
    <w:p w14:paraId="3AB3C7FF" w14:textId="77777777" w:rsidR="008710C2" w:rsidRPr="008710C2" w:rsidRDefault="008710C2" w:rsidP="00D26484">
      <w:pPr>
        <w:spacing w:before="80" w:after="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0C2">
        <w:rPr>
          <w:rFonts w:ascii="Times New Roman" w:eastAsia="Times New Roman" w:hAnsi="Times New Roman" w:cs="Times New Roman"/>
          <w:color w:val="000000"/>
          <w:sz w:val="28"/>
          <w:szCs w:val="28"/>
        </w:rPr>
        <w:t>(2) Each postsecondary educational institution shall request a confirmation signed by the student, parent, or guardian that the information provided has been received and reviewed.</w:t>
      </w:r>
    </w:p>
    <w:p w14:paraId="1E0C655E" w14:textId="77777777" w:rsidR="008710C2" w:rsidRPr="008710C2" w:rsidRDefault="008710C2" w:rsidP="00871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Source: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10C2">
        <w:rPr>
          <w:rFonts w:ascii="Times New Roman" w:eastAsia="Times New Roman" w:hAnsi="Times New Roman" w:cs="Times New Roman"/>
          <w:color w:val="000000"/>
          <w:sz w:val="24"/>
          <w:szCs w:val="24"/>
        </w:rPr>
        <w:t>Laws 2003, LB 513, § 1.</w:t>
      </w:r>
    </w:p>
    <w:p w14:paraId="093078F4" w14:textId="290A306A" w:rsidR="00EB1139" w:rsidRDefault="00EB1139" w:rsidP="004C7A4F"/>
    <w:p w14:paraId="06F00C95" w14:textId="5AA5881A" w:rsidR="00C37CA4" w:rsidRDefault="00C37CA4" w:rsidP="004C7A4F">
      <w:r>
        <w:t>************************************************************************************</w:t>
      </w:r>
    </w:p>
    <w:p w14:paraId="4767D6B0" w14:textId="77777777" w:rsidR="00C37CA4" w:rsidRPr="00C37CA4" w:rsidRDefault="00C37CA4" w:rsidP="00C37CA4">
      <w:pPr>
        <w:rPr>
          <w:sz w:val="24"/>
        </w:rPr>
      </w:pPr>
      <w:r w:rsidRPr="00C37CA4">
        <w:rPr>
          <w:b/>
          <w:sz w:val="24"/>
        </w:rPr>
        <w:t>Quadrivalent Meningococcal Conjugate A/C/W/Y vaccines (MCV-4)</w:t>
      </w:r>
      <w:r w:rsidRPr="00C37CA4">
        <w:rPr>
          <w:b/>
          <w:sz w:val="24"/>
        </w:rPr>
        <w:br/>
      </w:r>
      <w:r w:rsidRPr="00C37CA4">
        <w:rPr>
          <w:sz w:val="24"/>
        </w:rPr>
        <w:t>* Menactra®</w:t>
      </w:r>
      <w:r w:rsidRPr="00C37CA4">
        <w:rPr>
          <w:sz w:val="24"/>
        </w:rPr>
        <w:t xml:space="preserve">  </w:t>
      </w:r>
    </w:p>
    <w:p w14:paraId="1FAE93B5" w14:textId="4ED7C9DC" w:rsidR="00C37CA4" w:rsidRPr="00C37CA4" w:rsidRDefault="00C37CA4" w:rsidP="00C37CA4">
      <w:pPr>
        <w:rPr>
          <w:sz w:val="24"/>
        </w:rPr>
      </w:pPr>
      <w:r w:rsidRPr="00C37CA4">
        <w:rPr>
          <w:sz w:val="24"/>
        </w:rPr>
        <w:t>* Menveo®</w:t>
      </w:r>
    </w:p>
    <w:p w14:paraId="7E697534" w14:textId="77777777" w:rsidR="00C37CA4" w:rsidRPr="00C37CA4" w:rsidRDefault="00C37CA4" w:rsidP="00C37CA4">
      <w:pPr>
        <w:rPr>
          <w:sz w:val="24"/>
        </w:rPr>
      </w:pPr>
      <w:r w:rsidRPr="00C37CA4">
        <w:rPr>
          <w:b/>
          <w:sz w:val="24"/>
        </w:rPr>
        <w:t>Serogroup B Meningococcal vaccines (Men-B)</w:t>
      </w:r>
      <w:r w:rsidRPr="00C37CA4">
        <w:rPr>
          <w:b/>
          <w:sz w:val="24"/>
        </w:rPr>
        <w:br/>
      </w:r>
      <w:r w:rsidRPr="00C37CA4">
        <w:rPr>
          <w:sz w:val="24"/>
        </w:rPr>
        <w:t>* Bexsero®</w:t>
      </w:r>
    </w:p>
    <w:p w14:paraId="0765543C" w14:textId="2C20B917" w:rsidR="00C37CA4" w:rsidRPr="00C37CA4" w:rsidRDefault="00C37CA4" w:rsidP="00C37CA4">
      <w:pPr>
        <w:rPr>
          <w:sz w:val="24"/>
        </w:rPr>
      </w:pPr>
      <w:r w:rsidRPr="00C37CA4">
        <w:rPr>
          <w:sz w:val="24"/>
        </w:rPr>
        <w:t>* Trumenba®</w:t>
      </w:r>
    </w:p>
    <w:p w14:paraId="555D2E3A" w14:textId="77777777" w:rsidR="00C37CA4" w:rsidRDefault="00C37CA4" w:rsidP="00C37CA4"/>
    <w:p w14:paraId="1B925E5B" w14:textId="03957C6D" w:rsidR="00715852" w:rsidRPr="00715852" w:rsidRDefault="00C37CA4" w:rsidP="004C7A4F">
      <w:pPr>
        <w:rPr>
          <w:b/>
          <w:sz w:val="24"/>
        </w:rPr>
      </w:pPr>
      <w:r>
        <w:rPr>
          <w:b/>
          <w:sz w:val="24"/>
        </w:rPr>
        <w:t>General Disease and Vaccine</w:t>
      </w:r>
      <w:r w:rsidR="00715852" w:rsidRPr="00715852">
        <w:rPr>
          <w:b/>
          <w:sz w:val="24"/>
        </w:rPr>
        <w:t xml:space="preserve"> Information:</w:t>
      </w:r>
    </w:p>
    <w:p w14:paraId="24C7E27F" w14:textId="27430DF3" w:rsidR="00715852" w:rsidRPr="00C37CA4" w:rsidRDefault="00715852" w:rsidP="004C7A4F">
      <w:pPr>
        <w:rPr>
          <w:sz w:val="24"/>
          <w:szCs w:val="24"/>
        </w:rPr>
      </w:pPr>
      <w:r w:rsidRPr="00C37CA4">
        <w:rPr>
          <w:sz w:val="24"/>
          <w:szCs w:val="24"/>
        </w:rPr>
        <w:t xml:space="preserve">Meningococcal Disease, including meningitis: </w:t>
      </w:r>
      <w:hyperlink r:id="rId8" w:history="1">
        <w:r w:rsidR="00C37CA4" w:rsidRPr="00C37CA4">
          <w:rPr>
            <w:rStyle w:val="Hyperlink"/>
            <w:sz w:val="24"/>
            <w:szCs w:val="24"/>
          </w:rPr>
          <w:t>www.cdc.gov/meningococcal/index.html</w:t>
        </w:r>
      </w:hyperlink>
      <w:r w:rsidRPr="00C37CA4">
        <w:rPr>
          <w:sz w:val="24"/>
          <w:szCs w:val="24"/>
        </w:rPr>
        <w:t xml:space="preserve"> </w:t>
      </w:r>
    </w:p>
    <w:p w14:paraId="404E0AA2" w14:textId="0FE56DE6" w:rsidR="00715852" w:rsidRPr="00C37CA4" w:rsidRDefault="00C37CA4" w:rsidP="004C7A4F">
      <w:pPr>
        <w:rPr>
          <w:sz w:val="24"/>
          <w:szCs w:val="24"/>
        </w:rPr>
      </w:pPr>
      <w:r>
        <w:rPr>
          <w:sz w:val="24"/>
          <w:szCs w:val="24"/>
        </w:rPr>
        <w:t>Meningococcal V</w:t>
      </w:r>
      <w:r w:rsidR="00715852" w:rsidRPr="00C37CA4">
        <w:rPr>
          <w:sz w:val="24"/>
          <w:szCs w:val="24"/>
        </w:rPr>
        <w:t xml:space="preserve">accines: </w:t>
      </w:r>
      <w:hyperlink r:id="rId9" w:history="1">
        <w:r w:rsidRPr="00C37CA4">
          <w:rPr>
            <w:rStyle w:val="Hyperlink"/>
            <w:sz w:val="24"/>
            <w:szCs w:val="24"/>
          </w:rPr>
          <w:t>www.cdc.gov/vaccines/vpd/mening/hcp/faqs-adolescent-vaccine.html</w:t>
        </w:r>
      </w:hyperlink>
      <w:r w:rsidR="00715852" w:rsidRPr="00C37CA4">
        <w:rPr>
          <w:sz w:val="24"/>
          <w:szCs w:val="24"/>
        </w:rPr>
        <w:t xml:space="preserve"> </w:t>
      </w:r>
    </w:p>
    <w:p w14:paraId="3576837B" w14:textId="77777777" w:rsidR="00715852" w:rsidRDefault="00715852" w:rsidP="004C7A4F"/>
    <w:p w14:paraId="512A6102" w14:textId="07705C83" w:rsidR="00715852" w:rsidRDefault="00715852" w:rsidP="004C7A4F"/>
    <w:p w14:paraId="7BAC0368" w14:textId="6B37EDD8" w:rsidR="00EB1139" w:rsidRDefault="00EB1139" w:rsidP="00EB1139"/>
    <w:p w14:paraId="5BAC6F34" w14:textId="3BF891A2" w:rsidR="006F4C2A" w:rsidRDefault="00C37CA4" w:rsidP="006F4C2A">
      <w:pPr>
        <w:pStyle w:val="ListParagraph"/>
        <w:numPr>
          <w:ilvl w:val="0"/>
          <w:numId w:val="5"/>
        </w:numPr>
      </w:pPr>
      <w:r>
        <w:rPr>
          <w:b/>
          <w:i/>
        </w:rPr>
        <w:t>P</w:t>
      </w:r>
      <w:r w:rsidR="006F4C2A" w:rsidRPr="001E2339">
        <w:rPr>
          <w:b/>
          <w:i/>
        </w:rPr>
        <w:t>roprietary names are provided as examples only, with no recommendation intended for specific resources or products.</w:t>
      </w:r>
    </w:p>
    <w:sectPr w:rsidR="006F4C2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89E58" w14:textId="77777777" w:rsidR="00C37CA4" w:rsidRDefault="00C37CA4" w:rsidP="00C37CA4">
      <w:pPr>
        <w:spacing w:after="0" w:line="240" w:lineRule="auto"/>
      </w:pPr>
      <w:r>
        <w:separator/>
      </w:r>
    </w:p>
  </w:endnote>
  <w:endnote w:type="continuationSeparator" w:id="0">
    <w:p w14:paraId="2C31CE5F" w14:textId="77777777" w:rsidR="00C37CA4" w:rsidRDefault="00C37CA4" w:rsidP="00C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8111B" w14:textId="77777777" w:rsidR="00C37CA4" w:rsidRDefault="00C37CA4" w:rsidP="00C37CA4">
      <w:pPr>
        <w:spacing w:after="0" w:line="240" w:lineRule="auto"/>
      </w:pPr>
      <w:r>
        <w:separator/>
      </w:r>
    </w:p>
  </w:footnote>
  <w:footnote w:type="continuationSeparator" w:id="0">
    <w:p w14:paraId="74080DE9" w14:textId="77777777" w:rsidR="00C37CA4" w:rsidRDefault="00C37CA4" w:rsidP="00C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88A8" w14:textId="304970BD" w:rsidR="00C37CA4" w:rsidRPr="00C37CA4" w:rsidRDefault="00C37CA4">
    <w:pPr>
      <w:pStyle w:val="Header"/>
      <w:rPr>
        <w:b/>
      </w:rPr>
    </w:pPr>
    <w:r w:rsidRPr="00C37CA4">
      <w:rPr>
        <w:b/>
      </w:rPr>
      <w:t>Nebraska Law LB 513</w:t>
    </w:r>
    <w:r>
      <w:rPr>
        <w:b/>
      </w:rPr>
      <w:t>,</w:t>
    </w:r>
    <w:r w:rsidRPr="00C37CA4">
      <w:rPr>
        <w:b/>
      </w:rPr>
      <w:t xml:space="preserve"> Pertinent Vaccines</w:t>
    </w:r>
    <w:r>
      <w:rPr>
        <w:b/>
      </w:rPr>
      <w:t>, and General Information 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1F2"/>
    <w:multiLevelType w:val="hybridMultilevel"/>
    <w:tmpl w:val="F63614E4"/>
    <w:lvl w:ilvl="0" w:tplc="178C93E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aps w:val="0"/>
        <w:strike w:val="0"/>
        <w:dstrike w:val="0"/>
        <w:vanish w:val="0"/>
        <w:sz w:val="24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9558B"/>
    <w:multiLevelType w:val="hybridMultilevel"/>
    <w:tmpl w:val="8BBC4C14"/>
    <w:lvl w:ilvl="0" w:tplc="D4CC17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F3FA7"/>
    <w:multiLevelType w:val="hybridMultilevel"/>
    <w:tmpl w:val="A7AC104E"/>
    <w:lvl w:ilvl="0" w:tplc="02BE96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67207"/>
    <w:multiLevelType w:val="hybridMultilevel"/>
    <w:tmpl w:val="1C044C8C"/>
    <w:lvl w:ilvl="0" w:tplc="3814A4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065FE"/>
    <w:multiLevelType w:val="hybridMultilevel"/>
    <w:tmpl w:val="23946FB8"/>
    <w:lvl w:ilvl="0" w:tplc="EAB858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C2"/>
    <w:rsid w:val="001D62DF"/>
    <w:rsid w:val="004C7A4F"/>
    <w:rsid w:val="006B447A"/>
    <w:rsid w:val="006F4C2A"/>
    <w:rsid w:val="00715852"/>
    <w:rsid w:val="008710C2"/>
    <w:rsid w:val="009F0C72"/>
    <w:rsid w:val="009F6D8D"/>
    <w:rsid w:val="00A06B89"/>
    <w:rsid w:val="00C37CA4"/>
    <w:rsid w:val="00D26484"/>
    <w:rsid w:val="00EB1139"/>
    <w:rsid w:val="00E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5F88"/>
  <w15:chartTrackingRefBased/>
  <w15:docId w15:val="{3137B0F9-8231-4CB0-9E5F-2D2F3A97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0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CA4"/>
  </w:style>
  <w:style w:type="paragraph" w:styleId="Footer">
    <w:name w:val="footer"/>
    <w:basedOn w:val="Normal"/>
    <w:link w:val="FooterChar"/>
    <w:uiPriority w:val="99"/>
    <w:unhideWhenUsed/>
    <w:rsid w:val="00C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meningococcal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braskalegislature.gov/FloorDocs/98/PDF/Slip/LB51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vaccines/vpd/mening/hcp/faqs-adolescent-vacc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Ohri, Linda K</dc:creator>
  <cp:keywords/>
  <dc:description/>
  <cp:lastModifiedBy>Ohri, Linda K</cp:lastModifiedBy>
  <cp:revision>5</cp:revision>
  <cp:lastPrinted>2017-03-28T20:05:00Z</cp:lastPrinted>
  <dcterms:created xsi:type="dcterms:W3CDTF">2017-03-28T20:02:00Z</dcterms:created>
  <dcterms:modified xsi:type="dcterms:W3CDTF">2017-03-29T22:19:00Z</dcterms:modified>
</cp:coreProperties>
</file>