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6390"/>
        <w:gridCol w:w="1278"/>
      </w:tblGrid>
      <w:tr w:rsidR="002B0506" w:rsidTr="002B0506">
        <w:tc>
          <w:tcPr>
            <w:tcW w:w="1188" w:type="dxa"/>
          </w:tcPr>
          <w:p w:rsidR="002B0506" w:rsidRDefault="002B0506" w:rsidP="00E319D8">
            <w:pPr>
              <w:jc w:val="center"/>
            </w:pPr>
          </w:p>
        </w:tc>
        <w:tc>
          <w:tcPr>
            <w:tcW w:w="6390" w:type="dxa"/>
          </w:tcPr>
          <w:p w:rsidR="002B0506" w:rsidRDefault="002B0506" w:rsidP="00E319D8">
            <w:pPr>
              <w:jc w:val="center"/>
            </w:pPr>
            <w:r w:rsidRPr="002B0506">
              <w:rPr>
                <w:noProof/>
              </w:rPr>
              <w:drawing>
                <wp:inline distT="0" distB="0" distL="0" distR="0">
                  <wp:extent cx="3743325" cy="1304925"/>
                  <wp:effectExtent l="19050" t="0" r="952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743325" cy="1304925"/>
                          </a:xfrm>
                          <a:prstGeom prst="rect">
                            <a:avLst/>
                          </a:prstGeom>
                          <a:noFill/>
                          <a:ln w="9525">
                            <a:noFill/>
                            <a:miter lim="800000"/>
                            <a:headEnd/>
                            <a:tailEnd/>
                          </a:ln>
                        </pic:spPr>
                      </pic:pic>
                    </a:graphicData>
                  </a:graphic>
                </wp:inline>
              </w:drawing>
            </w:r>
          </w:p>
        </w:tc>
        <w:tc>
          <w:tcPr>
            <w:tcW w:w="1278" w:type="dxa"/>
          </w:tcPr>
          <w:p w:rsidR="002B0506" w:rsidRDefault="002B0506" w:rsidP="00E319D8">
            <w:pPr>
              <w:jc w:val="center"/>
            </w:pPr>
          </w:p>
        </w:tc>
      </w:tr>
    </w:tbl>
    <w:p w:rsidR="00A91C2B" w:rsidRDefault="00A91C2B" w:rsidP="00E319D8">
      <w:pPr>
        <w:jc w:val="center"/>
      </w:pPr>
    </w:p>
    <w:p w:rsidR="00E319D8" w:rsidRDefault="00E319D8" w:rsidP="00E319D8">
      <w:pPr>
        <w:jc w:val="center"/>
      </w:pPr>
      <w:r>
        <w:t>Quarterly Meeting</w:t>
      </w:r>
      <w:r w:rsidR="00672DCA">
        <w:t xml:space="preserve"> Minutes</w:t>
      </w:r>
    </w:p>
    <w:p w:rsidR="00675FF0" w:rsidRDefault="00675FF0" w:rsidP="00E319D8">
      <w:pPr>
        <w:jc w:val="center"/>
      </w:pPr>
      <w:r w:rsidRPr="00675FF0">
        <w:t>Wednesday February 19, 2014</w:t>
      </w:r>
    </w:p>
    <w:p w:rsidR="00E319D8" w:rsidRDefault="00E319D8" w:rsidP="00E319D8">
      <w:pPr>
        <w:jc w:val="center"/>
      </w:pPr>
      <w:r>
        <w:t xml:space="preserve"> 7:30 – 9:00 AM</w:t>
      </w:r>
    </w:p>
    <w:p w:rsidR="00E319D8" w:rsidRDefault="00E319D8" w:rsidP="00E319D8">
      <w:pPr>
        <w:jc w:val="center"/>
      </w:pPr>
      <w:r>
        <w:t>Methodist Hospital in the Nebraska Room</w:t>
      </w:r>
    </w:p>
    <w:p w:rsidR="00E319D8" w:rsidRDefault="00E319D8" w:rsidP="00E319D8">
      <w:pPr>
        <w:jc w:val="center"/>
      </w:pPr>
    </w:p>
    <w:p w:rsidR="00E319D8" w:rsidRDefault="00E319D8" w:rsidP="00E319D8">
      <w:r>
        <w:t xml:space="preserve">Meeting called to order at 7:30 AM by Chair </w:t>
      </w:r>
      <w:r w:rsidR="00675FF0">
        <w:t>Sharon Wade</w:t>
      </w:r>
    </w:p>
    <w:p w:rsidR="00D969EF" w:rsidRDefault="00D969EF" w:rsidP="00E319D8"/>
    <w:p w:rsidR="000A3DA9" w:rsidRDefault="000A3DA9" w:rsidP="000A3DA9">
      <w:pPr>
        <w:rPr>
          <w:b/>
        </w:rPr>
      </w:pPr>
      <w:r w:rsidRPr="00672DCA">
        <w:rPr>
          <w:b/>
        </w:rPr>
        <w:t>Introductions</w:t>
      </w:r>
    </w:p>
    <w:p w:rsidR="00BA215A" w:rsidRDefault="00BA215A" w:rsidP="00BA215A">
      <w:pPr>
        <w:rPr>
          <w:b/>
          <w:u w:val="single"/>
        </w:rPr>
      </w:pPr>
    </w:p>
    <w:p w:rsidR="00BA215A" w:rsidRPr="00F57AC1" w:rsidRDefault="00BA215A" w:rsidP="00BA215A">
      <w:r w:rsidRPr="00BA215A">
        <w:rPr>
          <w:b/>
        </w:rPr>
        <w:t xml:space="preserve">Announcement:  </w:t>
      </w:r>
      <w:r w:rsidR="00697A53">
        <w:t xml:space="preserve">Thanks to Bridget </w:t>
      </w:r>
      <w:r w:rsidR="0095552C">
        <w:t>Rolenc,</w:t>
      </w:r>
      <w:r w:rsidR="00697A53">
        <w:t xml:space="preserve"> Libby </w:t>
      </w:r>
      <w:r w:rsidR="004F77B9">
        <w:t>Henning</w:t>
      </w:r>
      <w:r w:rsidR="00697A53">
        <w:t xml:space="preserve"> and Methodist Hospital for providing the </w:t>
      </w:r>
      <w:r w:rsidR="00675FF0">
        <w:t xml:space="preserve">breakfast and </w:t>
      </w:r>
      <w:r w:rsidR="00697A53">
        <w:t>refreshments for today’s meeting</w:t>
      </w:r>
    </w:p>
    <w:p w:rsidR="00E00976" w:rsidRDefault="00E00976" w:rsidP="00704C93">
      <w:pPr>
        <w:rPr>
          <w:b/>
        </w:rPr>
      </w:pPr>
    </w:p>
    <w:p w:rsidR="00704C93" w:rsidRDefault="00BA215A" w:rsidP="00704C93">
      <w:r>
        <w:rPr>
          <w:b/>
        </w:rPr>
        <w:t xml:space="preserve">Minutes:  </w:t>
      </w:r>
      <w:r w:rsidR="00CC529C">
        <w:t xml:space="preserve">The </w:t>
      </w:r>
      <w:r w:rsidR="00675FF0">
        <w:t>November</w:t>
      </w:r>
      <w:r w:rsidR="005A3556">
        <w:t xml:space="preserve"> 2013</w:t>
      </w:r>
      <w:r w:rsidR="00CC529C">
        <w:t xml:space="preserve"> minutes</w:t>
      </w:r>
      <w:r w:rsidR="00704C93">
        <w:t xml:space="preserve"> were reviewed and approved.</w:t>
      </w:r>
    </w:p>
    <w:p w:rsidR="00704C93" w:rsidRDefault="00704C93" w:rsidP="00704C93"/>
    <w:p w:rsidR="00E319D8" w:rsidRDefault="00E319D8" w:rsidP="00E319D8">
      <w:r w:rsidRPr="00922ED7">
        <w:rPr>
          <w:b/>
          <w:u w:val="single"/>
        </w:rPr>
        <w:t>Treasury Report:</w:t>
      </w:r>
      <w:r>
        <w:t xml:space="preserve">  </w:t>
      </w:r>
    </w:p>
    <w:p w:rsidR="00E319D8" w:rsidRDefault="00E319D8" w:rsidP="00E319D8"/>
    <w:p w:rsidR="002B0506" w:rsidRDefault="00E319D8" w:rsidP="00675FF0">
      <w:pPr>
        <w:ind w:left="1440" w:hanging="1440"/>
      </w:pPr>
      <w:r>
        <w:t xml:space="preserve">Expenses:  </w:t>
      </w:r>
      <w:r w:rsidR="00E5132A">
        <w:tab/>
        <w:t xml:space="preserve">$ </w:t>
      </w:r>
      <w:r w:rsidR="00675FF0">
        <w:t xml:space="preserve">100.00 </w:t>
      </w:r>
      <w:proofErr w:type="gramStart"/>
      <w:r w:rsidR="00675FF0">
        <w:t>Two</w:t>
      </w:r>
      <w:proofErr w:type="gramEnd"/>
      <w:r w:rsidR="00675FF0">
        <w:t xml:space="preserve"> table for Black Family Health Fair</w:t>
      </w:r>
      <w:r w:rsidR="0095552C">
        <w:tab/>
      </w:r>
      <w:r w:rsidR="002B0506">
        <w:tab/>
      </w:r>
    </w:p>
    <w:p w:rsidR="00E319D8" w:rsidRDefault="00E319D8" w:rsidP="00E5132A">
      <w:pPr>
        <w:ind w:left="1440" w:hanging="1440"/>
      </w:pPr>
      <w:r>
        <w:t xml:space="preserve">Deposits:   </w:t>
      </w:r>
      <w:r>
        <w:tab/>
      </w:r>
      <w:r w:rsidR="00675FF0">
        <w:t>None</w:t>
      </w:r>
    </w:p>
    <w:p w:rsidR="00E319D8" w:rsidRDefault="00E319D8" w:rsidP="00E319D8">
      <w:r>
        <w:t xml:space="preserve">Balance:    </w:t>
      </w:r>
      <w:r>
        <w:tab/>
        <w:t xml:space="preserve">$ </w:t>
      </w:r>
      <w:r w:rsidR="00675FF0">
        <w:t>15,1</w:t>
      </w:r>
      <w:r w:rsidR="004F77B9">
        <w:t>95.65</w:t>
      </w:r>
    </w:p>
    <w:p w:rsidR="00BA2131" w:rsidRDefault="00BA2131" w:rsidP="00E319D8"/>
    <w:p w:rsidR="00E319D8" w:rsidRDefault="00E319D8" w:rsidP="00F57AC1">
      <w:pPr>
        <w:spacing w:after="200" w:line="276" w:lineRule="auto"/>
      </w:pPr>
      <w:r>
        <w:rPr>
          <w:b/>
          <w:u w:val="single"/>
        </w:rPr>
        <w:t>Committee Reports:</w:t>
      </w:r>
    </w:p>
    <w:p w:rsidR="00E319D8" w:rsidRDefault="00E319D8" w:rsidP="00E319D8">
      <w:pPr>
        <w:rPr>
          <w:b/>
        </w:rPr>
      </w:pPr>
      <w:r w:rsidRPr="00642E45">
        <w:rPr>
          <w:b/>
        </w:rPr>
        <w:t xml:space="preserve">Community Affairs: </w:t>
      </w:r>
      <w:r>
        <w:rPr>
          <w:b/>
        </w:rPr>
        <w:t>(</w:t>
      </w:r>
      <w:r w:rsidR="006B0A82">
        <w:rPr>
          <w:b/>
        </w:rPr>
        <w:t xml:space="preserve">Chair: </w:t>
      </w:r>
      <w:r w:rsidR="007431E8">
        <w:rPr>
          <w:b/>
        </w:rPr>
        <w:t>Georgiana Felt</w:t>
      </w:r>
      <w:r w:rsidR="00697A53">
        <w:rPr>
          <w:b/>
        </w:rPr>
        <w:t>/Bridget Rolenc</w:t>
      </w:r>
      <w:r>
        <w:rPr>
          <w:b/>
        </w:rPr>
        <w:t>)</w:t>
      </w:r>
    </w:p>
    <w:p w:rsidR="00CC529C" w:rsidRDefault="00CC529C" w:rsidP="00E319D8">
      <w:pPr>
        <w:rPr>
          <w:b/>
        </w:rPr>
      </w:pPr>
    </w:p>
    <w:p w:rsidR="00675FF0" w:rsidRDefault="00675FF0" w:rsidP="00675FF0">
      <w:pPr>
        <w:pStyle w:val="ListParagraph"/>
        <w:numPr>
          <w:ilvl w:val="0"/>
          <w:numId w:val="23"/>
        </w:numPr>
      </w:pPr>
      <w:r>
        <w:t xml:space="preserve">Black Family Health and Wellness Fair </w:t>
      </w:r>
      <w:r w:rsidR="00922F5B">
        <w:t>will</w:t>
      </w:r>
      <w:r>
        <w:t xml:space="preserve"> be held Saturday March 29</w:t>
      </w:r>
      <w:r w:rsidRPr="00675FF0">
        <w:rPr>
          <w:vertAlign w:val="superscript"/>
        </w:rPr>
        <w:t>th</w:t>
      </w:r>
      <w:r>
        <w:t xml:space="preserve"> 2014</w:t>
      </w:r>
    </w:p>
    <w:p w:rsidR="00675FF0" w:rsidRDefault="00675FF0" w:rsidP="00675FF0">
      <w:pPr>
        <w:pStyle w:val="ListParagraph"/>
        <w:numPr>
          <w:ilvl w:val="1"/>
          <w:numId w:val="23"/>
        </w:numPr>
      </w:pPr>
      <w:r>
        <w:t xml:space="preserve">Have had a </w:t>
      </w:r>
      <w:r w:rsidR="00922F5B">
        <w:t xml:space="preserve">great response on volunteers with enough to assist at the event. Creighton Operation Immunization </w:t>
      </w:r>
      <w:r w:rsidR="00C30BAB">
        <w:t xml:space="preserve">students </w:t>
      </w:r>
      <w:r w:rsidR="00922F5B">
        <w:t>will participate as well</w:t>
      </w:r>
      <w:r w:rsidR="00C30BAB">
        <w:t>.</w:t>
      </w:r>
    </w:p>
    <w:p w:rsidR="00BA2131" w:rsidRDefault="00BA2131" w:rsidP="00BA2131">
      <w:pPr>
        <w:pStyle w:val="ListParagraph"/>
        <w:ind w:left="1440"/>
      </w:pPr>
    </w:p>
    <w:p w:rsidR="00675FF0" w:rsidRDefault="00675FF0" w:rsidP="00675FF0">
      <w:pPr>
        <w:pStyle w:val="ListParagraph"/>
        <w:numPr>
          <w:ilvl w:val="0"/>
          <w:numId w:val="23"/>
        </w:numPr>
      </w:pPr>
      <w:r>
        <w:t>Live Well Council Bluffs Family Wellness Fair will be April 26</w:t>
      </w:r>
      <w:r w:rsidRPr="00675FF0">
        <w:rPr>
          <w:vertAlign w:val="superscript"/>
        </w:rPr>
        <w:t>th</w:t>
      </w:r>
      <w:r>
        <w:t>, 2014 at Thomas Jefferson High School</w:t>
      </w:r>
    </w:p>
    <w:p w:rsidR="00675FF0" w:rsidRDefault="00675FF0" w:rsidP="00675FF0">
      <w:pPr>
        <w:pStyle w:val="ListParagraph"/>
        <w:numPr>
          <w:ilvl w:val="1"/>
          <w:numId w:val="23"/>
        </w:numPr>
      </w:pPr>
      <w:r>
        <w:t>Bridget and Georg</w:t>
      </w:r>
      <w:r w:rsidR="00922F5B">
        <w:t>ia</w:t>
      </w:r>
      <w:r>
        <w:t>na will be reaching out to volunteers for this event</w:t>
      </w:r>
    </w:p>
    <w:p w:rsidR="00BA2131" w:rsidRDefault="00BA2131" w:rsidP="00BA2131">
      <w:pPr>
        <w:pStyle w:val="ListParagraph"/>
        <w:ind w:left="1440"/>
      </w:pPr>
    </w:p>
    <w:p w:rsidR="00675FF0" w:rsidRDefault="00675FF0" w:rsidP="00675FF0">
      <w:pPr>
        <w:pStyle w:val="ListParagraph"/>
        <w:numPr>
          <w:ilvl w:val="0"/>
          <w:numId w:val="23"/>
        </w:numPr>
      </w:pPr>
      <w:r>
        <w:t xml:space="preserve">Reminder to sign up as a volunteer for the Community Affairs committee </w:t>
      </w:r>
      <w:r w:rsidR="00922F5B">
        <w:t xml:space="preserve">if interested in being contacted for possible </w:t>
      </w:r>
      <w:r>
        <w:t>outreach events</w:t>
      </w:r>
    </w:p>
    <w:p w:rsidR="00BA2131" w:rsidRDefault="00BA2131" w:rsidP="00BA2131">
      <w:pPr>
        <w:pStyle w:val="ListParagraph"/>
      </w:pPr>
    </w:p>
    <w:p w:rsidR="00922F5B" w:rsidRDefault="00675FF0" w:rsidP="00675FF0">
      <w:pPr>
        <w:pStyle w:val="ListParagraph"/>
        <w:numPr>
          <w:ilvl w:val="0"/>
          <w:numId w:val="23"/>
        </w:numPr>
      </w:pPr>
      <w:r>
        <w:t>Bridget Rolenc and Pat O’Hanlon continue to get Tdap vaccine t</w:t>
      </w:r>
      <w:r w:rsidR="00922F5B">
        <w:t xml:space="preserve">o daycares.  </w:t>
      </w:r>
    </w:p>
    <w:p w:rsidR="00BA2131" w:rsidRDefault="00BA2131" w:rsidP="00BA2131">
      <w:pPr>
        <w:pStyle w:val="ListParagraph"/>
      </w:pPr>
    </w:p>
    <w:p w:rsidR="00BA2131" w:rsidRDefault="00BA2131" w:rsidP="00BA2131">
      <w:pPr>
        <w:pStyle w:val="ListParagraph"/>
      </w:pPr>
    </w:p>
    <w:p w:rsidR="00675FF0" w:rsidRDefault="00922F5B" w:rsidP="00675FF0">
      <w:pPr>
        <w:pStyle w:val="ListParagraph"/>
        <w:numPr>
          <w:ilvl w:val="0"/>
          <w:numId w:val="23"/>
        </w:numPr>
      </w:pPr>
      <w:r>
        <w:lastRenderedPageBreak/>
        <w:t>Plans to complete the Tdap daycare mailings again this year.</w:t>
      </w:r>
    </w:p>
    <w:p w:rsidR="00922F5B" w:rsidRDefault="00922F5B" w:rsidP="00922F5B">
      <w:pPr>
        <w:pStyle w:val="ListParagraph"/>
      </w:pPr>
    </w:p>
    <w:p w:rsidR="00B860FC" w:rsidRDefault="00B860FC" w:rsidP="00B860FC">
      <w:pPr>
        <w:rPr>
          <w:b/>
        </w:rPr>
      </w:pPr>
      <w:bookmarkStart w:id="0" w:name="_GoBack"/>
      <w:bookmarkEnd w:id="0"/>
      <w:r w:rsidRPr="00C739C8">
        <w:rPr>
          <w:b/>
        </w:rPr>
        <w:t>Professional Affairs:  (</w:t>
      </w:r>
      <w:r>
        <w:rPr>
          <w:b/>
        </w:rPr>
        <w:t>Chairs: Cathy Carrico and Katie O’Keefe)</w:t>
      </w:r>
    </w:p>
    <w:p w:rsidR="00F57AC1" w:rsidRDefault="00F57AC1" w:rsidP="00B860FC"/>
    <w:p w:rsidR="00F57AC1" w:rsidRDefault="00922F5B" w:rsidP="00F57AC1">
      <w:pPr>
        <w:pStyle w:val="ListParagraph"/>
        <w:numPr>
          <w:ilvl w:val="0"/>
          <w:numId w:val="20"/>
        </w:numPr>
        <w:ind w:left="630"/>
      </w:pPr>
      <w:r>
        <w:t>Reminder that the Annual Immunize Nebraska Conference will be on June 6</w:t>
      </w:r>
      <w:r w:rsidRPr="00922F5B">
        <w:rPr>
          <w:vertAlign w:val="superscript"/>
        </w:rPr>
        <w:t>th</w:t>
      </w:r>
      <w:r>
        <w:t xml:space="preserve"> 2014</w:t>
      </w:r>
    </w:p>
    <w:p w:rsidR="00922F5B" w:rsidRDefault="00922F5B" w:rsidP="00922F5B">
      <w:pPr>
        <w:pStyle w:val="ListParagraph"/>
        <w:numPr>
          <w:ilvl w:val="1"/>
          <w:numId w:val="20"/>
        </w:numPr>
      </w:pPr>
      <w:r>
        <w:t>Brochures should be available soon</w:t>
      </w:r>
      <w:r w:rsidR="00C30BAB">
        <w:t>. Be watching for these and please distribute once available.</w:t>
      </w:r>
    </w:p>
    <w:p w:rsidR="00922F5B" w:rsidRDefault="00922F5B" w:rsidP="00922F5B">
      <w:pPr>
        <w:pStyle w:val="ListParagraph"/>
        <w:numPr>
          <w:ilvl w:val="1"/>
          <w:numId w:val="20"/>
        </w:numPr>
      </w:pPr>
      <w:r>
        <w:t xml:space="preserve">Dr. Anne </w:t>
      </w:r>
      <w:proofErr w:type="spellStart"/>
      <w:r>
        <w:t>Schuchat</w:t>
      </w:r>
      <w:proofErr w:type="spellEnd"/>
      <w:r>
        <w:t xml:space="preserve"> from the CDC will be a featured speaker</w:t>
      </w:r>
      <w:r w:rsidR="00C30BAB">
        <w:t xml:space="preserve"> this year.</w:t>
      </w:r>
    </w:p>
    <w:p w:rsidR="00BA2131" w:rsidRDefault="00BA2131" w:rsidP="00BA2131">
      <w:pPr>
        <w:pStyle w:val="ListParagraph"/>
        <w:ind w:left="1440"/>
      </w:pPr>
    </w:p>
    <w:p w:rsidR="00922F5B" w:rsidRDefault="00922F5B" w:rsidP="00922F5B">
      <w:pPr>
        <w:pStyle w:val="ListParagraph"/>
        <w:numPr>
          <w:ilvl w:val="0"/>
          <w:numId w:val="20"/>
        </w:numPr>
      </w:pPr>
      <w:r>
        <w:t>Reminder to submit poster abstracts to Katie O’Keefe by May 15</w:t>
      </w:r>
      <w:r w:rsidRPr="00922F5B">
        <w:rPr>
          <w:vertAlign w:val="superscript"/>
        </w:rPr>
        <w:t>th</w:t>
      </w:r>
      <w:r>
        <w:t xml:space="preserve"> 2014.</w:t>
      </w:r>
    </w:p>
    <w:p w:rsidR="00922F5B" w:rsidRDefault="00922F5B" w:rsidP="00922F5B">
      <w:pPr>
        <w:pStyle w:val="ListParagraph"/>
        <w:numPr>
          <w:ilvl w:val="1"/>
          <w:numId w:val="20"/>
        </w:numPr>
      </w:pPr>
      <w:r>
        <w:t>Also encourage other community partners or advocates to consider submitting abstracts of the work they are doing.</w:t>
      </w:r>
    </w:p>
    <w:p w:rsidR="00F57AC1" w:rsidRDefault="00F57AC1" w:rsidP="00B860FC"/>
    <w:p w:rsidR="00E319D8" w:rsidRDefault="00E319D8" w:rsidP="00E319D8">
      <w:pPr>
        <w:rPr>
          <w:b/>
        </w:rPr>
      </w:pPr>
      <w:r w:rsidRPr="00856290">
        <w:rPr>
          <w:b/>
        </w:rPr>
        <w:t>Legislative: (</w:t>
      </w:r>
      <w:r w:rsidR="0060038D">
        <w:rPr>
          <w:b/>
        </w:rPr>
        <w:t xml:space="preserve">Chair: </w:t>
      </w:r>
      <w:r w:rsidRPr="00856290">
        <w:rPr>
          <w:b/>
        </w:rPr>
        <w:t>Linda Ohri)</w:t>
      </w:r>
    </w:p>
    <w:p w:rsidR="00743185" w:rsidRDefault="00743185" w:rsidP="00E319D8">
      <w:pPr>
        <w:rPr>
          <w:b/>
        </w:rPr>
      </w:pPr>
    </w:p>
    <w:p w:rsidR="00C30BAB" w:rsidRDefault="00C30BAB" w:rsidP="00E319D8">
      <w:pPr>
        <w:rPr>
          <w:b/>
        </w:rPr>
      </w:pPr>
      <w:r>
        <w:rPr>
          <w:b/>
        </w:rPr>
        <w:t>Bills on this year’s agenda</w:t>
      </w:r>
    </w:p>
    <w:p w:rsidR="002A395D" w:rsidRPr="00632423" w:rsidRDefault="008E6AAC" w:rsidP="002A395D">
      <w:pPr>
        <w:pStyle w:val="ListParagraph"/>
        <w:numPr>
          <w:ilvl w:val="3"/>
          <w:numId w:val="20"/>
        </w:numPr>
        <w:ind w:left="630"/>
      </w:pPr>
      <w:r>
        <w:t xml:space="preserve">LB619 – </w:t>
      </w:r>
      <w:r w:rsidR="00632423">
        <w:t xml:space="preserve">Carryover bill which would </w:t>
      </w:r>
      <w:r w:rsidR="00C30BAB">
        <w:rPr>
          <w:rFonts w:eastAsiaTheme="minorHAnsi"/>
        </w:rPr>
        <w:t>require</w:t>
      </w:r>
      <w:r w:rsidR="00632423">
        <w:rPr>
          <w:rFonts w:eastAsiaTheme="minorHAnsi"/>
        </w:rPr>
        <w:t xml:space="preserve"> each school district in Nebraska to offer sexual health education.  Talking about HPV is included in this education.</w:t>
      </w:r>
    </w:p>
    <w:p w:rsidR="00632423" w:rsidRDefault="00632423" w:rsidP="00632423">
      <w:pPr>
        <w:pStyle w:val="ListParagraph"/>
        <w:ind w:left="630"/>
      </w:pPr>
    </w:p>
    <w:p w:rsidR="002A395D" w:rsidRDefault="00632423" w:rsidP="008E6AAC">
      <w:pPr>
        <w:pStyle w:val="ListParagraph"/>
        <w:numPr>
          <w:ilvl w:val="3"/>
          <w:numId w:val="20"/>
        </w:numPr>
        <w:ind w:left="630"/>
      </w:pPr>
      <w:r>
        <w:t>LB</w:t>
      </w:r>
      <w:r w:rsidR="008E6AAC">
        <w:t xml:space="preserve">395 – </w:t>
      </w:r>
      <w:r>
        <w:t xml:space="preserve">Carryover bill </w:t>
      </w:r>
      <w:r w:rsidR="00C30BAB">
        <w:t xml:space="preserve">that </w:t>
      </w:r>
      <w:r>
        <w:t>allows for</w:t>
      </w:r>
      <w:r w:rsidR="008E6AAC">
        <w:t xml:space="preserve"> expansion of school health clinics</w:t>
      </w:r>
      <w:r>
        <w:t xml:space="preserve"> which could make </w:t>
      </w:r>
      <w:r w:rsidR="008E6AAC">
        <w:t>vaccines more accessible. Priority bill from head of HHS</w:t>
      </w:r>
      <w:r w:rsidR="00C30BAB">
        <w:t>.</w:t>
      </w:r>
    </w:p>
    <w:p w:rsidR="00632423" w:rsidRDefault="00632423" w:rsidP="00632423"/>
    <w:p w:rsidR="002A395D" w:rsidRDefault="002A395D" w:rsidP="002A395D">
      <w:pPr>
        <w:pStyle w:val="ListParagraph"/>
        <w:numPr>
          <w:ilvl w:val="3"/>
          <w:numId w:val="20"/>
        </w:numPr>
        <w:ind w:left="630"/>
      </w:pPr>
      <w:r>
        <w:t>LB</w:t>
      </w:r>
      <w:r w:rsidR="00C30BAB">
        <w:t>460 – Carryover bill that</w:t>
      </w:r>
      <w:r>
        <w:t xml:space="preserve"> would require every student entering the seventh </w:t>
      </w:r>
      <w:r w:rsidR="00C30BAB">
        <w:t xml:space="preserve">grade to have a meningococcal vaccine </w:t>
      </w:r>
      <w:r>
        <w:t xml:space="preserve">and at age sixteen to have a booster immunization containing meningococcal conjugate vaccine. </w:t>
      </w:r>
    </w:p>
    <w:p w:rsidR="00632423" w:rsidRDefault="00632423" w:rsidP="00632423"/>
    <w:p w:rsidR="0016099B" w:rsidRDefault="002A395D" w:rsidP="0016099B">
      <w:pPr>
        <w:pStyle w:val="ListParagraph"/>
        <w:numPr>
          <w:ilvl w:val="3"/>
          <w:numId w:val="20"/>
        </w:numPr>
        <w:ind w:left="630"/>
      </w:pPr>
      <w:r>
        <w:t>LB</w:t>
      </w:r>
      <w:r w:rsidR="008E6AAC">
        <w:t xml:space="preserve">859 </w:t>
      </w:r>
      <w:r w:rsidR="00C30BAB">
        <w:t xml:space="preserve">- </w:t>
      </w:r>
      <w:r w:rsidR="00632423">
        <w:t>This bill consolidated multiple bills</w:t>
      </w:r>
      <w:r w:rsidR="0016099B">
        <w:t>.</w:t>
      </w:r>
    </w:p>
    <w:p w:rsidR="0016099B" w:rsidRDefault="0016099B" w:rsidP="0016099B">
      <w:pPr>
        <w:pStyle w:val="ListParagraph"/>
        <w:numPr>
          <w:ilvl w:val="4"/>
          <w:numId w:val="20"/>
        </w:numPr>
        <w:ind w:left="1440"/>
      </w:pPr>
      <w:proofErr w:type="gramStart"/>
      <w:r>
        <w:t>Addresses</w:t>
      </w:r>
      <w:r w:rsidR="00632423">
        <w:t xml:space="preserve">  influenza</w:t>
      </w:r>
      <w:proofErr w:type="gramEnd"/>
      <w:r w:rsidR="00632423">
        <w:t xml:space="preserve"> vaccine</w:t>
      </w:r>
      <w:r w:rsidR="00C30BAB">
        <w:t xml:space="preserve"> and requires that </w:t>
      </w:r>
      <w:r w:rsidR="00632423">
        <w:t>pro</w:t>
      </w:r>
      <w:r w:rsidR="00C30BAB">
        <w:t>vi</w:t>
      </w:r>
      <w:r w:rsidR="00632423">
        <w:t>ders in acute care facilities</w:t>
      </w:r>
      <w:r w:rsidR="002A395D">
        <w:t xml:space="preserve"> </w:t>
      </w:r>
      <w:r w:rsidR="00632423">
        <w:t xml:space="preserve">offer and record who received the </w:t>
      </w:r>
      <w:r w:rsidR="00C30BAB">
        <w:t xml:space="preserve">influenza </w:t>
      </w:r>
      <w:r w:rsidR="00632423">
        <w:t>vaccine and who did not.  It does not require the employee to get the vaccine</w:t>
      </w:r>
      <w:r w:rsidR="00C30BAB">
        <w:t xml:space="preserve">. </w:t>
      </w:r>
    </w:p>
    <w:p w:rsidR="002A395D" w:rsidRDefault="00C30BAB" w:rsidP="0016099B">
      <w:pPr>
        <w:pStyle w:val="ListParagraph"/>
        <w:numPr>
          <w:ilvl w:val="4"/>
          <w:numId w:val="20"/>
        </w:numPr>
        <w:ind w:left="1440"/>
      </w:pPr>
      <w:r>
        <w:t>Clarifies existing statutes by stating that the offer of immunizations is not required when there are contraindications or nationwide shortages of vaccines.</w:t>
      </w:r>
    </w:p>
    <w:p w:rsidR="0016099B" w:rsidRDefault="008E6AAC" w:rsidP="008E6AAC">
      <w:pPr>
        <w:pStyle w:val="ListParagraph"/>
        <w:numPr>
          <w:ilvl w:val="4"/>
          <w:numId w:val="20"/>
        </w:numPr>
        <w:ind w:left="1440"/>
      </w:pPr>
      <w:r>
        <w:t xml:space="preserve">Pneumococcal </w:t>
      </w:r>
      <w:r w:rsidR="00632423">
        <w:t>is</w:t>
      </w:r>
      <w:r>
        <w:t xml:space="preserve"> tied </w:t>
      </w:r>
      <w:r w:rsidR="0016099B">
        <w:t>in</w:t>
      </w:r>
      <w:r>
        <w:t>to</w:t>
      </w:r>
      <w:r w:rsidR="0016099B">
        <w:t xml:space="preserve"> the bill as well requiring it to </w:t>
      </w:r>
      <w:r>
        <w:t xml:space="preserve">be offered during the season.  </w:t>
      </w:r>
    </w:p>
    <w:p w:rsidR="0016099B" w:rsidRDefault="008E6AAC" w:rsidP="008E6AAC">
      <w:pPr>
        <w:pStyle w:val="ListParagraph"/>
        <w:numPr>
          <w:ilvl w:val="4"/>
          <w:numId w:val="20"/>
        </w:numPr>
        <w:ind w:left="1440"/>
      </w:pPr>
      <w:r>
        <w:t>Exte</w:t>
      </w:r>
      <w:r w:rsidR="00632423">
        <w:t>nds to acute and long term care</w:t>
      </w:r>
      <w:r>
        <w:t>,</w:t>
      </w:r>
      <w:r w:rsidR="00632423">
        <w:t xml:space="preserve"> as well as</w:t>
      </w:r>
      <w:r>
        <w:t xml:space="preserve"> intermediate</w:t>
      </w:r>
      <w:r w:rsidR="00632423">
        <w:t>.</w:t>
      </w:r>
      <w:r>
        <w:t xml:space="preserve"> </w:t>
      </w:r>
    </w:p>
    <w:p w:rsidR="00632423" w:rsidRDefault="008E6AAC" w:rsidP="008E6AAC">
      <w:pPr>
        <w:pStyle w:val="ListParagraph"/>
        <w:numPr>
          <w:ilvl w:val="4"/>
          <w:numId w:val="20"/>
        </w:numPr>
        <w:ind w:left="1440"/>
      </w:pPr>
      <w:r>
        <w:t xml:space="preserve">Also </w:t>
      </w:r>
      <w:r w:rsidR="00632423">
        <w:t xml:space="preserve">requires </w:t>
      </w:r>
      <w:r>
        <w:t>offer</w:t>
      </w:r>
      <w:r w:rsidR="00632423">
        <w:t xml:space="preserve"> of Tdap</w:t>
      </w:r>
      <w:r>
        <w:t xml:space="preserve"> to residents.</w:t>
      </w:r>
    </w:p>
    <w:p w:rsidR="002A395D" w:rsidRDefault="00632423" w:rsidP="00632423">
      <w:pPr>
        <w:pStyle w:val="ListParagraph"/>
        <w:numPr>
          <w:ilvl w:val="4"/>
          <w:numId w:val="20"/>
        </w:numPr>
        <w:ind w:left="1440"/>
      </w:pPr>
      <w:r>
        <w:t xml:space="preserve">Linda Ohri sent a letter of support to open hearing. </w:t>
      </w:r>
      <w:r w:rsidR="008E6AAC">
        <w:t xml:space="preserve"> </w:t>
      </w:r>
    </w:p>
    <w:p w:rsidR="00632423" w:rsidRDefault="00632423" w:rsidP="00632423">
      <w:pPr>
        <w:pStyle w:val="ListParagraph"/>
        <w:ind w:left="1440"/>
      </w:pPr>
    </w:p>
    <w:p w:rsidR="008E6AAC" w:rsidRDefault="00632423" w:rsidP="00632423">
      <w:pPr>
        <w:pStyle w:val="ListParagraph"/>
        <w:numPr>
          <w:ilvl w:val="3"/>
          <w:numId w:val="20"/>
        </w:numPr>
        <w:ind w:left="630"/>
      </w:pPr>
      <w:r>
        <w:t>LB</w:t>
      </w:r>
      <w:r w:rsidR="008E6AAC">
        <w:t>887</w:t>
      </w:r>
      <w:r>
        <w:t>- Adopt the Wellness in Nebraska Act. The intent of the Wellness in Nebraska Act is to provide health care coverage to uninsured and under insured newly eligible individuals, age 19 through 65 between 0 and 133% of the Federal Poverty Limit, who are not otherwise qualified for Medicaid, through a Medicaid expansion demonstration waiver.</w:t>
      </w:r>
      <w:r w:rsidR="008E6AAC">
        <w:t xml:space="preserve"> </w:t>
      </w:r>
      <w:r>
        <w:t xml:space="preserve">Introduced by Kathy Campbell (with HHS) and is </w:t>
      </w:r>
      <w:r w:rsidR="008E6AAC">
        <w:t>patterned off of Iowa</w:t>
      </w:r>
      <w:r>
        <w:t>’s program.</w:t>
      </w:r>
      <w:r w:rsidR="008E6AAC">
        <w:t xml:space="preserve"> </w:t>
      </w:r>
      <w:r>
        <w:t xml:space="preserve">Contains a </w:t>
      </w:r>
      <w:r w:rsidR="008E6AAC">
        <w:t xml:space="preserve">wellness component where they pay </w:t>
      </w:r>
      <w:r>
        <w:lastRenderedPageBreak/>
        <w:t xml:space="preserve">up to 2% of income as premium which </w:t>
      </w:r>
      <w:r w:rsidR="008E6AAC">
        <w:t>can be waived by participation in wellness programs</w:t>
      </w:r>
    </w:p>
    <w:p w:rsidR="00632423" w:rsidRDefault="00632423" w:rsidP="00632423"/>
    <w:p w:rsidR="00632423" w:rsidRDefault="00632423" w:rsidP="00632423">
      <w:pPr>
        <w:pStyle w:val="ListParagraph"/>
        <w:numPr>
          <w:ilvl w:val="3"/>
          <w:numId w:val="20"/>
        </w:numPr>
        <w:ind w:left="630"/>
      </w:pPr>
      <w:r>
        <w:t>To find more information</w:t>
      </w:r>
      <w:r w:rsidR="0016099B">
        <w:t xml:space="preserve"> about these or any bills</w:t>
      </w:r>
      <w:r>
        <w:t xml:space="preserve">, you can go to the Nebraska Unicameral Legislature page at </w:t>
      </w:r>
      <w:hyperlink r:id="rId9" w:history="1">
        <w:r w:rsidRPr="00E72918">
          <w:rPr>
            <w:rStyle w:val="Hyperlink"/>
          </w:rPr>
          <w:t>http://nebraskalegislature.gov/</w:t>
        </w:r>
      </w:hyperlink>
      <w:r>
        <w:t xml:space="preserve"> </w:t>
      </w:r>
    </w:p>
    <w:p w:rsidR="00632423" w:rsidRDefault="00632423" w:rsidP="00632423">
      <w:pPr>
        <w:pStyle w:val="ListParagraph"/>
        <w:numPr>
          <w:ilvl w:val="4"/>
          <w:numId w:val="20"/>
        </w:numPr>
        <w:ind w:left="1440"/>
      </w:pPr>
      <w:r>
        <w:t>You can search for specific bills by typing the number into the upper right hand corner of the page</w:t>
      </w:r>
    </w:p>
    <w:p w:rsidR="007B17F1" w:rsidRDefault="007B17F1" w:rsidP="00826423">
      <w:pPr>
        <w:rPr>
          <w:b/>
        </w:rPr>
      </w:pPr>
    </w:p>
    <w:p w:rsidR="003A2FC7" w:rsidRPr="003A2FC7" w:rsidRDefault="003A2FC7" w:rsidP="003A2FC7">
      <w:pPr>
        <w:rPr>
          <w:b/>
        </w:rPr>
      </w:pPr>
      <w:r w:rsidRPr="003A2FC7">
        <w:rPr>
          <w:b/>
        </w:rPr>
        <w:t>WEBSITE Report:</w:t>
      </w:r>
      <w:r w:rsidR="0095552C">
        <w:rPr>
          <w:b/>
        </w:rPr>
        <w:t xml:space="preserve"> Sharon </w:t>
      </w:r>
    </w:p>
    <w:p w:rsidR="003A2FC7" w:rsidRPr="003A2FC7" w:rsidRDefault="003A2FC7" w:rsidP="003A2FC7">
      <w:pPr>
        <w:pStyle w:val="ListParagraph"/>
        <w:rPr>
          <w:b/>
        </w:rPr>
      </w:pPr>
    </w:p>
    <w:p w:rsidR="00126112" w:rsidRDefault="00126112" w:rsidP="003A2FC7">
      <w:pPr>
        <w:pStyle w:val="ListParagraph"/>
        <w:numPr>
          <w:ilvl w:val="0"/>
          <w:numId w:val="16"/>
        </w:numPr>
      </w:pPr>
      <w:r>
        <w:t xml:space="preserve">Web site </w:t>
      </w:r>
      <w:r w:rsidR="005B18B6">
        <w:t xml:space="preserve">is </w:t>
      </w:r>
      <w:r w:rsidR="0095552C">
        <w:t>live</w:t>
      </w:r>
      <w:r w:rsidR="00464E82">
        <w:t xml:space="preserve">. The URL </w:t>
      </w:r>
      <w:r w:rsidR="0095552C">
        <w:t>is</w:t>
      </w:r>
      <w:r w:rsidR="00A91C2B">
        <w:t xml:space="preserve"> </w:t>
      </w:r>
      <w:hyperlink r:id="rId10" w:history="1">
        <w:r w:rsidR="00464E82" w:rsidRPr="00BF6909">
          <w:rPr>
            <w:rStyle w:val="Hyperlink"/>
          </w:rPr>
          <w:t>http://immunizenebraska.org/</w:t>
        </w:r>
      </w:hyperlink>
      <w:r w:rsidR="00A91C2B">
        <w:t xml:space="preserve"> </w:t>
      </w:r>
    </w:p>
    <w:p w:rsidR="00BA2131" w:rsidRDefault="00BA2131" w:rsidP="00672DCA">
      <w:pPr>
        <w:pStyle w:val="ListParagraph"/>
        <w:numPr>
          <w:ilvl w:val="0"/>
          <w:numId w:val="16"/>
        </w:numPr>
      </w:pPr>
      <w:r>
        <w:t>Website navigation was reviewed</w:t>
      </w:r>
      <w:r w:rsidR="0016099B">
        <w:t xml:space="preserve"> at the meeting</w:t>
      </w:r>
      <w:r>
        <w:t xml:space="preserve">. </w:t>
      </w:r>
    </w:p>
    <w:p w:rsidR="00BA2131" w:rsidRDefault="00BA2131" w:rsidP="00672DCA">
      <w:pPr>
        <w:pStyle w:val="ListParagraph"/>
        <w:numPr>
          <w:ilvl w:val="0"/>
          <w:numId w:val="16"/>
        </w:numPr>
      </w:pPr>
      <w:r>
        <w:t>Members only section can be found under the ITF Information Tab</w:t>
      </w:r>
    </w:p>
    <w:p w:rsidR="00BA2131" w:rsidRDefault="00BA2131" w:rsidP="00BA2131">
      <w:pPr>
        <w:pStyle w:val="ListParagraph"/>
        <w:numPr>
          <w:ilvl w:val="1"/>
          <w:numId w:val="16"/>
        </w:numPr>
        <w:tabs>
          <w:tab w:val="clear" w:pos="720"/>
          <w:tab w:val="num" w:pos="1440"/>
        </w:tabs>
        <w:ind w:left="1440"/>
      </w:pPr>
      <w:r>
        <w:t xml:space="preserve">Click on ITF Member Login (if an error page comes up, click on “logging in”) – will work with designer to get this corrected. </w:t>
      </w:r>
    </w:p>
    <w:p w:rsidR="00BA2131" w:rsidRDefault="00BA2131" w:rsidP="00BA2131">
      <w:pPr>
        <w:pStyle w:val="ListParagraph"/>
        <w:numPr>
          <w:ilvl w:val="2"/>
          <w:numId w:val="16"/>
        </w:numPr>
      </w:pPr>
      <w:r>
        <w:t xml:space="preserve">Username: </w:t>
      </w:r>
      <w:proofErr w:type="spellStart"/>
      <w:r>
        <w:t>ITFmember</w:t>
      </w:r>
      <w:proofErr w:type="spellEnd"/>
    </w:p>
    <w:p w:rsidR="00BA2131" w:rsidRDefault="00BA2131" w:rsidP="00BA2131">
      <w:pPr>
        <w:pStyle w:val="ListParagraph"/>
        <w:numPr>
          <w:ilvl w:val="2"/>
          <w:numId w:val="16"/>
        </w:numPr>
      </w:pPr>
      <w:r>
        <w:t xml:space="preserve">Password: immunize! </w:t>
      </w:r>
    </w:p>
    <w:p w:rsidR="00BA2131" w:rsidRDefault="00BA2131" w:rsidP="00CC52F4">
      <w:pPr>
        <w:pStyle w:val="ListParagraph"/>
        <w:numPr>
          <w:ilvl w:val="1"/>
          <w:numId w:val="16"/>
        </w:numPr>
        <w:tabs>
          <w:tab w:val="clear" w:pos="720"/>
          <w:tab w:val="num" w:pos="1440"/>
        </w:tabs>
        <w:ind w:left="1440"/>
      </w:pPr>
      <w:r>
        <w:t xml:space="preserve">Reminder to members that minutes will be kept here as well as contact information as it is listed in the directory.  If you want to make a change to your existing contact information please contact Patsy at </w:t>
      </w:r>
      <w:hyperlink r:id="rId11" w:history="1">
        <w:r w:rsidR="00CC52F4" w:rsidRPr="00E72918">
          <w:rPr>
            <w:rStyle w:val="Hyperlink"/>
          </w:rPr>
          <w:t>PatriciaNowatzke@creighton.edu</w:t>
        </w:r>
      </w:hyperlink>
    </w:p>
    <w:p w:rsidR="00CC52F4" w:rsidRDefault="00CC52F4" w:rsidP="00CC52F4">
      <w:pPr>
        <w:pStyle w:val="ListParagraph"/>
        <w:numPr>
          <w:ilvl w:val="1"/>
          <w:numId w:val="16"/>
        </w:numPr>
        <w:tabs>
          <w:tab w:val="clear" w:pos="720"/>
          <w:tab w:val="num" w:pos="1440"/>
        </w:tabs>
        <w:ind w:left="1440"/>
      </w:pPr>
      <w:r>
        <w:t>The Contact tab is set up and working as well if you have questions.</w:t>
      </w:r>
    </w:p>
    <w:p w:rsidR="00CC52F4" w:rsidRDefault="00CC52F4" w:rsidP="00CC52F4">
      <w:pPr>
        <w:pStyle w:val="ListParagraph"/>
        <w:numPr>
          <w:ilvl w:val="1"/>
          <w:numId w:val="16"/>
        </w:numPr>
        <w:tabs>
          <w:tab w:val="clear" w:pos="720"/>
          <w:tab w:val="num" w:pos="1440"/>
        </w:tabs>
        <w:ind w:left="1440"/>
      </w:pPr>
      <w:r>
        <w:t xml:space="preserve">We welcome feedback on the functionality of the website and additions you would like to see added. </w:t>
      </w:r>
      <w:r w:rsidR="00C30BAB">
        <w:t>S</w:t>
      </w:r>
      <w:r>
        <w:t>uggestion</w:t>
      </w:r>
      <w:r w:rsidR="0016099B">
        <w:t>s</w:t>
      </w:r>
      <w:r>
        <w:t xml:space="preserve"> can be sent to Sharon Plummer at </w:t>
      </w:r>
      <w:hyperlink r:id="rId12" w:history="1">
        <w:r w:rsidRPr="00E72918">
          <w:rPr>
            <w:rStyle w:val="Hyperlink"/>
          </w:rPr>
          <w:t>sharon.plummer@cox.net</w:t>
        </w:r>
      </w:hyperlink>
      <w:r>
        <w:t xml:space="preserve">, Laura Klug at </w:t>
      </w:r>
      <w:hyperlink r:id="rId13" w:history="1">
        <w:r w:rsidRPr="00E72918">
          <w:rPr>
            <w:rStyle w:val="Hyperlink"/>
          </w:rPr>
          <w:t>lauraklug@creighton.edu</w:t>
        </w:r>
      </w:hyperlink>
      <w:r>
        <w:t xml:space="preserve"> or to your committee chairs.</w:t>
      </w:r>
    </w:p>
    <w:p w:rsidR="00CE3B0F" w:rsidRDefault="00CE3B0F" w:rsidP="00EA4286">
      <w:pPr>
        <w:rPr>
          <w:b/>
        </w:rPr>
      </w:pPr>
    </w:p>
    <w:p w:rsidR="0016099B" w:rsidRPr="000D6B9A" w:rsidRDefault="0016099B" w:rsidP="00EA4286">
      <w:pPr>
        <w:rPr>
          <w:b/>
        </w:rPr>
      </w:pPr>
    </w:p>
    <w:p w:rsidR="00E319D8" w:rsidRDefault="00E319D8" w:rsidP="00E319D8">
      <w:pPr>
        <w:rPr>
          <w:b/>
        </w:rPr>
      </w:pPr>
      <w:r w:rsidRPr="00AE6AB8">
        <w:rPr>
          <w:b/>
        </w:rPr>
        <w:t>NESIIS Report:  (</w:t>
      </w:r>
      <w:r w:rsidR="0060038D">
        <w:rPr>
          <w:b/>
        </w:rPr>
        <w:t>Michelle Hood</w:t>
      </w:r>
      <w:r w:rsidRPr="00AE6AB8">
        <w:rPr>
          <w:b/>
        </w:rPr>
        <w:t>)</w:t>
      </w:r>
      <w:r w:rsidR="00856290" w:rsidRPr="00AE6AB8">
        <w:rPr>
          <w:b/>
        </w:rPr>
        <w:t xml:space="preserve">  </w:t>
      </w:r>
    </w:p>
    <w:p w:rsidR="00D969EF" w:rsidRPr="00464E82" w:rsidRDefault="00D969EF" w:rsidP="005B18B6">
      <w:pPr>
        <w:rPr>
          <w:b/>
        </w:rPr>
      </w:pPr>
    </w:p>
    <w:p w:rsidR="00126112" w:rsidRDefault="004F77B9" w:rsidP="005B18B6">
      <w:r>
        <w:t>Not available</w:t>
      </w:r>
      <w:r w:rsidR="008D7B42">
        <w:t xml:space="preserve"> at meeting but sent a message announcing they have hired someone to fill the NMESIIS Coordinator position. His name is Jesse Clark. Michelle and Jesse will try to make it to the May quarterly meeting for formal introductions.</w:t>
      </w:r>
    </w:p>
    <w:p w:rsidR="000874E2" w:rsidRDefault="000874E2" w:rsidP="005B18B6"/>
    <w:p w:rsidR="00CC52F4" w:rsidRDefault="00CC52F4" w:rsidP="008D7B42">
      <w:pPr>
        <w:rPr>
          <w:b/>
        </w:rPr>
      </w:pPr>
      <w:r>
        <w:rPr>
          <w:b/>
        </w:rPr>
        <w:t>Other Business:</w:t>
      </w:r>
    </w:p>
    <w:p w:rsidR="00CC52F4" w:rsidRDefault="00CC52F4" w:rsidP="008D7B42"/>
    <w:p w:rsidR="00C30BAB" w:rsidRPr="00C30BAB" w:rsidRDefault="00C30BAB" w:rsidP="008D7B42">
      <w:pPr>
        <w:rPr>
          <w:b/>
        </w:rPr>
      </w:pPr>
      <w:r>
        <w:rPr>
          <w:b/>
        </w:rPr>
        <w:t>Spirit of Advocacy Award</w:t>
      </w:r>
    </w:p>
    <w:p w:rsidR="00C30BAB" w:rsidRDefault="00CC52F4" w:rsidP="008D7B42">
      <w:r>
        <w:t xml:space="preserve">The Steering </w:t>
      </w:r>
      <w:proofErr w:type="gramStart"/>
      <w:r>
        <w:t xml:space="preserve">committee has decided to start a </w:t>
      </w:r>
      <w:r>
        <w:rPr>
          <w:i/>
        </w:rPr>
        <w:t>Spirit of Advocacy</w:t>
      </w:r>
      <w:r>
        <w:t xml:space="preserve"> </w:t>
      </w:r>
      <w:r w:rsidR="00C30BAB">
        <w:t>A</w:t>
      </w:r>
      <w:r w:rsidRPr="00C30BAB">
        <w:rPr>
          <w:i/>
        </w:rPr>
        <w:t>ward</w:t>
      </w:r>
      <w:r>
        <w:t xml:space="preserve"> this year and are</w:t>
      </w:r>
      <w:proofErr w:type="gramEnd"/>
      <w:r>
        <w:t xml:space="preserve"> </w:t>
      </w:r>
      <w:r w:rsidR="00C30BAB">
        <w:t>requesting</w:t>
      </w:r>
      <w:r>
        <w:t xml:space="preserve"> submissions. </w:t>
      </w:r>
      <w:r w:rsidR="00C30BAB">
        <w:t>The award is to honor tho</w:t>
      </w:r>
      <w:r w:rsidR="00C30BAB" w:rsidRPr="00C30BAB">
        <w:t>se who have demonstrated exceptional public service and dedication to improving public health through immunization advocacy in their community.</w:t>
      </w:r>
      <w:r w:rsidR="00C30BAB">
        <w:t xml:space="preserve"> The awardee will be recognized at the Annual Immunize Nebraska Conference.</w:t>
      </w:r>
    </w:p>
    <w:p w:rsidR="00CC52F4" w:rsidRPr="00CC52F4" w:rsidRDefault="00C30BAB" w:rsidP="008D7B42">
      <w:r>
        <w:t>Further details regarding the award and t</w:t>
      </w:r>
      <w:r w:rsidR="00CC52F4">
        <w:t xml:space="preserve">he application can be found at </w:t>
      </w:r>
      <w:hyperlink r:id="rId14" w:history="1">
        <w:r w:rsidR="00CC52F4" w:rsidRPr="00E72918">
          <w:rPr>
            <w:rStyle w:val="Hyperlink"/>
          </w:rPr>
          <w:t>http://immunizenebraska.org/wp-content/uploads/2014/02/2014-Conference-Award-Nomination-FormPDF.pdf</w:t>
        </w:r>
      </w:hyperlink>
      <w:r w:rsidR="00CC52F4">
        <w:t xml:space="preserve">. A word document version is also available on the website. </w:t>
      </w:r>
      <w:r>
        <w:lastRenderedPageBreak/>
        <w:t xml:space="preserve">Please submit nominations to Laura Klug at </w:t>
      </w:r>
      <w:hyperlink r:id="rId15" w:history="1">
        <w:r w:rsidRPr="00E72918">
          <w:rPr>
            <w:rStyle w:val="Hyperlink"/>
          </w:rPr>
          <w:t>lauraklug@creighton.edu</w:t>
        </w:r>
      </w:hyperlink>
      <w:r>
        <w:t xml:space="preserve"> by April 28</w:t>
      </w:r>
      <w:r w:rsidRPr="00C30BAB">
        <w:rPr>
          <w:vertAlign w:val="superscript"/>
        </w:rPr>
        <w:t>th</w:t>
      </w:r>
      <w:r>
        <w:t xml:space="preserve"> 2014. </w:t>
      </w:r>
    </w:p>
    <w:p w:rsidR="00C30BAB" w:rsidRDefault="00C30BAB" w:rsidP="008D7B42">
      <w:pPr>
        <w:rPr>
          <w:b/>
        </w:rPr>
      </w:pPr>
    </w:p>
    <w:p w:rsidR="008D7B42" w:rsidRPr="00EC6C2E" w:rsidRDefault="008D7B42" w:rsidP="008D7B42">
      <w:pPr>
        <w:rPr>
          <w:b/>
        </w:rPr>
      </w:pPr>
      <w:r w:rsidRPr="00EC6C2E">
        <w:rPr>
          <w:b/>
        </w:rPr>
        <w:t>8:</w:t>
      </w:r>
      <w:r>
        <w:rPr>
          <w:b/>
        </w:rPr>
        <w:t>15</w:t>
      </w:r>
      <w:r w:rsidRPr="00EC6C2E">
        <w:rPr>
          <w:b/>
        </w:rPr>
        <w:t xml:space="preserve"> </w:t>
      </w:r>
    </w:p>
    <w:p w:rsidR="008D7B42" w:rsidRPr="00EC6C2E" w:rsidRDefault="008D7B42" w:rsidP="008D7B42"/>
    <w:p w:rsidR="008D7B42" w:rsidRPr="002C2AA5" w:rsidRDefault="008D7B42" w:rsidP="008D7B42">
      <w:pPr>
        <w:pStyle w:val="NormalWeb"/>
        <w:rPr>
          <w:color w:val="000000"/>
        </w:rPr>
      </w:pPr>
      <w:r w:rsidRPr="00BC26C4">
        <w:t>Presentation</w:t>
      </w:r>
      <w:r w:rsidRPr="002C2AA5">
        <w:t xml:space="preserve"> </w:t>
      </w:r>
      <w:r w:rsidRPr="002C2AA5">
        <w:rPr>
          <w:color w:val="000000"/>
        </w:rPr>
        <w:t xml:space="preserve">Jessica Moyle and </w:t>
      </w:r>
      <w:r w:rsidRPr="002C2AA5">
        <w:rPr>
          <w:rFonts w:eastAsia="Times New Roman"/>
          <w:color w:val="000000"/>
        </w:rPr>
        <w:t>Mindee Swanson</w:t>
      </w:r>
      <w:r>
        <w:rPr>
          <w:rFonts w:eastAsia="Times New Roman"/>
          <w:color w:val="000000"/>
        </w:rPr>
        <w:t>, recipients of two immunization task force grants will present their research findings.  Both Jessica and Mindee are pursuing a</w:t>
      </w:r>
      <w:r w:rsidRPr="002C2AA5">
        <w:rPr>
          <w:rFonts w:eastAsia="Times New Roman"/>
          <w:color w:val="000000"/>
        </w:rPr>
        <w:t xml:space="preserve">dvanced </w:t>
      </w:r>
      <w:r>
        <w:rPr>
          <w:rFonts w:eastAsia="Times New Roman"/>
          <w:color w:val="000000"/>
        </w:rPr>
        <w:t xml:space="preserve">nursing </w:t>
      </w:r>
      <w:r w:rsidRPr="002C2AA5">
        <w:rPr>
          <w:rFonts w:eastAsia="Times New Roman"/>
          <w:color w:val="000000"/>
        </w:rPr>
        <w:t>degree</w:t>
      </w:r>
      <w:r>
        <w:rPr>
          <w:rFonts w:eastAsia="Times New Roman"/>
          <w:color w:val="000000"/>
        </w:rPr>
        <w:t>s</w:t>
      </w:r>
      <w:r w:rsidRPr="002C2AA5">
        <w:rPr>
          <w:color w:val="000000"/>
        </w:rPr>
        <w:t>.</w:t>
      </w:r>
    </w:p>
    <w:p w:rsidR="00A91C2B" w:rsidRDefault="00A91C2B" w:rsidP="005B18B6">
      <w:pPr>
        <w:spacing w:line="276" w:lineRule="auto"/>
        <w:rPr>
          <w:b/>
        </w:rPr>
      </w:pPr>
    </w:p>
    <w:p w:rsidR="00A33B8D" w:rsidRPr="00464E82" w:rsidRDefault="00A33B8D" w:rsidP="005B18B6">
      <w:r w:rsidRPr="00464E82">
        <w:rPr>
          <w:b/>
        </w:rPr>
        <w:t>Next meeting</w:t>
      </w:r>
      <w:r w:rsidRPr="00464E82">
        <w:t xml:space="preserve"> scheduled </w:t>
      </w:r>
      <w:r w:rsidR="008E6AAC">
        <w:t>May 21,</w:t>
      </w:r>
      <w:r w:rsidR="0095552C">
        <w:t xml:space="preserve"> 2014</w:t>
      </w:r>
      <w:r w:rsidR="00FD6723" w:rsidRPr="00464E82">
        <w:t xml:space="preserve">, 7:30 to 9:00 AM at Methodist </w:t>
      </w:r>
      <w:r w:rsidR="005B18B6" w:rsidRPr="00464E82">
        <w:t>Hospital</w:t>
      </w:r>
      <w:r w:rsidR="005B18B6">
        <w:t xml:space="preserve"> in </w:t>
      </w:r>
      <w:r w:rsidR="005B18B6" w:rsidRPr="00464E82">
        <w:t>the</w:t>
      </w:r>
      <w:r w:rsidR="00FD6723" w:rsidRPr="00464E82">
        <w:t xml:space="preserve"> Nebraska </w:t>
      </w:r>
      <w:r w:rsidR="00676F86" w:rsidRPr="00464E82">
        <w:t>R</w:t>
      </w:r>
      <w:r w:rsidR="00FD6723" w:rsidRPr="00464E82">
        <w:t>oom.</w:t>
      </w:r>
    </w:p>
    <w:p w:rsidR="0016099B" w:rsidRPr="00464E82" w:rsidRDefault="0016099B" w:rsidP="005B18B6"/>
    <w:p w:rsidR="00CE3B0F" w:rsidRPr="00464E82" w:rsidRDefault="00CE3B0F" w:rsidP="005B18B6">
      <w:r w:rsidRPr="00464E82">
        <w:t>Respectfully Submitted,</w:t>
      </w:r>
    </w:p>
    <w:p w:rsidR="00CE3B0F" w:rsidRPr="00464E82" w:rsidRDefault="00CE3B0F" w:rsidP="005B18B6"/>
    <w:p w:rsidR="00CE3B0F" w:rsidRDefault="00CE3B0F" w:rsidP="00CE3B0F"/>
    <w:p w:rsidR="00CE3B0F" w:rsidRDefault="00CE3B0F" w:rsidP="00CE3B0F"/>
    <w:p w:rsidR="00CE3B0F" w:rsidRDefault="008E6AAC" w:rsidP="00CE3B0F">
      <w:r>
        <w:t>Laura Klug</w:t>
      </w:r>
    </w:p>
    <w:p w:rsidR="00CE3B0F" w:rsidRDefault="008E6AAC" w:rsidP="00CE3B0F">
      <w:r>
        <w:t>Past-Chair</w:t>
      </w:r>
      <w:r w:rsidR="00CE3B0F">
        <w:t>, Metro Omaha Immunization Task Force</w:t>
      </w:r>
      <w:r w:rsidR="00543519">
        <w:t xml:space="preserve"> </w:t>
      </w:r>
    </w:p>
    <w:p w:rsidR="005C54A9" w:rsidRDefault="005C54A9"/>
    <w:sectPr w:rsidR="005C54A9" w:rsidSect="001769AF">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0C" w:rsidRDefault="00FD670C" w:rsidP="001769AF">
      <w:r>
        <w:separator/>
      </w:r>
    </w:p>
  </w:endnote>
  <w:endnote w:type="continuationSeparator" w:id="0">
    <w:p w:rsidR="00FD670C" w:rsidRDefault="00FD670C" w:rsidP="0017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0C" w:rsidRDefault="00FD670C" w:rsidP="00EC3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670C" w:rsidRDefault="00FD670C" w:rsidP="00EC3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0C" w:rsidRDefault="00FD670C" w:rsidP="00EC3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DAB">
      <w:rPr>
        <w:rStyle w:val="PageNumber"/>
        <w:noProof/>
      </w:rPr>
      <w:t>3</w:t>
    </w:r>
    <w:r>
      <w:rPr>
        <w:rStyle w:val="PageNumber"/>
      </w:rPr>
      <w:fldChar w:fldCharType="end"/>
    </w:r>
  </w:p>
  <w:p w:rsidR="00FD670C" w:rsidRDefault="00FD670C" w:rsidP="00EC36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0C" w:rsidRDefault="00FD670C" w:rsidP="001769AF">
      <w:r>
        <w:separator/>
      </w:r>
    </w:p>
  </w:footnote>
  <w:footnote w:type="continuationSeparator" w:id="0">
    <w:p w:rsidR="00FD670C" w:rsidRDefault="00FD670C" w:rsidP="00176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C82"/>
    <w:multiLevelType w:val="hybridMultilevel"/>
    <w:tmpl w:val="5420BF3C"/>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3340BAE"/>
    <w:multiLevelType w:val="hybridMultilevel"/>
    <w:tmpl w:val="0708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15341"/>
    <w:multiLevelType w:val="hybridMultilevel"/>
    <w:tmpl w:val="412CC6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57E69"/>
    <w:multiLevelType w:val="hybridMultilevel"/>
    <w:tmpl w:val="B562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67EC2"/>
    <w:multiLevelType w:val="hybridMultilevel"/>
    <w:tmpl w:val="DC5A0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755C4"/>
    <w:multiLevelType w:val="hybridMultilevel"/>
    <w:tmpl w:val="206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53622"/>
    <w:multiLevelType w:val="hybridMultilevel"/>
    <w:tmpl w:val="0DF0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91520"/>
    <w:multiLevelType w:val="hybridMultilevel"/>
    <w:tmpl w:val="34702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2E02259"/>
    <w:multiLevelType w:val="hybridMultilevel"/>
    <w:tmpl w:val="C174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952D1"/>
    <w:multiLevelType w:val="hybridMultilevel"/>
    <w:tmpl w:val="24F2B5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170081"/>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67130"/>
    <w:multiLevelType w:val="hybridMultilevel"/>
    <w:tmpl w:val="163A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E65B7"/>
    <w:multiLevelType w:val="hybridMultilevel"/>
    <w:tmpl w:val="73B42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06983"/>
    <w:multiLevelType w:val="hybridMultilevel"/>
    <w:tmpl w:val="2DAA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E1CBB"/>
    <w:multiLevelType w:val="hybridMultilevel"/>
    <w:tmpl w:val="F1A61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52418A"/>
    <w:multiLevelType w:val="hybridMultilevel"/>
    <w:tmpl w:val="3DBE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94D57"/>
    <w:multiLevelType w:val="hybridMultilevel"/>
    <w:tmpl w:val="A35C8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52065B"/>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8964A2"/>
    <w:multiLevelType w:val="hybridMultilevel"/>
    <w:tmpl w:val="DF3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B3E45"/>
    <w:multiLevelType w:val="hybridMultilevel"/>
    <w:tmpl w:val="411E6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AEB4BCE"/>
    <w:multiLevelType w:val="hybridMultilevel"/>
    <w:tmpl w:val="BC30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B7FC8"/>
    <w:multiLevelType w:val="hybridMultilevel"/>
    <w:tmpl w:val="055E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0"/>
  </w:num>
  <w:num w:numId="4">
    <w:abstractNumId w:val="17"/>
  </w:num>
  <w:num w:numId="5">
    <w:abstractNumId w:val="6"/>
  </w:num>
  <w:num w:numId="6">
    <w:abstractNumId w:val="22"/>
  </w:num>
  <w:num w:numId="7">
    <w:abstractNumId w:val="13"/>
  </w:num>
  <w:num w:numId="8">
    <w:abstractNumId w:val="8"/>
  </w:num>
  <w:num w:numId="9">
    <w:abstractNumId w:val="21"/>
  </w:num>
  <w:num w:numId="10">
    <w:abstractNumId w:val="19"/>
  </w:num>
  <w:num w:numId="11">
    <w:abstractNumId w:val="7"/>
  </w:num>
  <w:num w:numId="12">
    <w:abstractNumId w:val="15"/>
  </w:num>
  <w:num w:numId="13">
    <w:abstractNumId w:val="5"/>
  </w:num>
  <w:num w:numId="14">
    <w:abstractNumId w:val="16"/>
  </w:num>
  <w:num w:numId="15">
    <w:abstractNumId w:val="10"/>
  </w:num>
  <w:num w:numId="16">
    <w:abstractNumId w:val="2"/>
  </w:num>
  <w:num w:numId="17">
    <w:abstractNumId w:val="12"/>
  </w:num>
  <w:num w:numId="18">
    <w:abstractNumId w:val="11"/>
  </w:num>
  <w:num w:numId="19">
    <w:abstractNumId w:val="3"/>
  </w:num>
  <w:num w:numId="20">
    <w:abstractNumId w:val="20"/>
  </w:num>
  <w:num w:numId="21">
    <w:abstractNumId w:val="14"/>
  </w:num>
  <w:num w:numId="22">
    <w:abstractNumId w:val="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19D8"/>
    <w:rsid w:val="00020326"/>
    <w:rsid w:val="00075ABC"/>
    <w:rsid w:val="00081DB5"/>
    <w:rsid w:val="000874E2"/>
    <w:rsid w:val="000A3DA9"/>
    <w:rsid w:val="000C4E76"/>
    <w:rsid w:val="000D6B9A"/>
    <w:rsid w:val="00126112"/>
    <w:rsid w:val="0014683D"/>
    <w:rsid w:val="00152E02"/>
    <w:rsid w:val="0016099B"/>
    <w:rsid w:val="001769AF"/>
    <w:rsid w:val="001E74D9"/>
    <w:rsid w:val="001F7C76"/>
    <w:rsid w:val="0020553D"/>
    <w:rsid w:val="002274C5"/>
    <w:rsid w:val="0022795F"/>
    <w:rsid w:val="00236493"/>
    <w:rsid w:val="002427D1"/>
    <w:rsid w:val="00254D13"/>
    <w:rsid w:val="00256333"/>
    <w:rsid w:val="00264016"/>
    <w:rsid w:val="00292C51"/>
    <w:rsid w:val="002A395D"/>
    <w:rsid w:val="002B0506"/>
    <w:rsid w:val="002F587C"/>
    <w:rsid w:val="00321E9D"/>
    <w:rsid w:val="003A0CE8"/>
    <w:rsid w:val="003A127F"/>
    <w:rsid w:val="003A2FC7"/>
    <w:rsid w:val="003C4DD8"/>
    <w:rsid w:val="003E11F0"/>
    <w:rsid w:val="003E44AF"/>
    <w:rsid w:val="00464E82"/>
    <w:rsid w:val="004B6201"/>
    <w:rsid w:val="004F77B9"/>
    <w:rsid w:val="0050728E"/>
    <w:rsid w:val="00511A9C"/>
    <w:rsid w:val="00543519"/>
    <w:rsid w:val="00556FF0"/>
    <w:rsid w:val="005A3556"/>
    <w:rsid w:val="005B186F"/>
    <w:rsid w:val="005B18B6"/>
    <w:rsid w:val="005C47C6"/>
    <w:rsid w:val="005C54A9"/>
    <w:rsid w:val="005F1041"/>
    <w:rsid w:val="0060038D"/>
    <w:rsid w:val="00631EF2"/>
    <w:rsid w:val="00632423"/>
    <w:rsid w:val="00650996"/>
    <w:rsid w:val="00660B1B"/>
    <w:rsid w:val="00672DCA"/>
    <w:rsid w:val="00675FF0"/>
    <w:rsid w:val="00676F86"/>
    <w:rsid w:val="00682C8B"/>
    <w:rsid w:val="00697A53"/>
    <w:rsid w:val="006B0A82"/>
    <w:rsid w:val="006C3108"/>
    <w:rsid w:val="006D55EC"/>
    <w:rsid w:val="00704C93"/>
    <w:rsid w:val="00743185"/>
    <w:rsid w:val="007431E8"/>
    <w:rsid w:val="00750A8F"/>
    <w:rsid w:val="00782100"/>
    <w:rsid w:val="00783D83"/>
    <w:rsid w:val="007B17F1"/>
    <w:rsid w:val="007B1E36"/>
    <w:rsid w:val="007F3AFC"/>
    <w:rsid w:val="00826423"/>
    <w:rsid w:val="00856290"/>
    <w:rsid w:val="00866D7D"/>
    <w:rsid w:val="008A61B3"/>
    <w:rsid w:val="008D1747"/>
    <w:rsid w:val="008D76DC"/>
    <w:rsid w:val="008D7B42"/>
    <w:rsid w:val="008E6AAC"/>
    <w:rsid w:val="009224A8"/>
    <w:rsid w:val="00922F5B"/>
    <w:rsid w:val="009241B4"/>
    <w:rsid w:val="00930618"/>
    <w:rsid w:val="0094036E"/>
    <w:rsid w:val="00951B05"/>
    <w:rsid w:val="0095552C"/>
    <w:rsid w:val="009A3089"/>
    <w:rsid w:val="009B5541"/>
    <w:rsid w:val="009C6A4A"/>
    <w:rsid w:val="009F0048"/>
    <w:rsid w:val="00A3296F"/>
    <w:rsid w:val="00A33B8D"/>
    <w:rsid w:val="00A41FE4"/>
    <w:rsid w:val="00A91C2B"/>
    <w:rsid w:val="00AB4550"/>
    <w:rsid w:val="00AE6AB8"/>
    <w:rsid w:val="00B374A7"/>
    <w:rsid w:val="00B57627"/>
    <w:rsid w:val="00B860FC"/>
    <w:rsid w:val="00BA2131"/>
    <w:rsid w:val="00BA215A"/>
    <w:rsid w:val="00BC0FD5"/>
    <w:rsid w:val="00BC374B"/>
    <w:rsid w:val="00BF6909"/>
    <w:rsid w:val="00C109D4"/>
    <w:rsid w:val="00C30BAB"/>
    <w:rsid w:val="00C61945"/>
    <w:rsid w:val="00C739C8"/>
    <w:rsid w:val="00C7730B"/>
    <w:rsid w:val="00CA4DAB"/>
    <w:rsid w:val="00CC529C"/>
    <w:rsid w:val="00CC52F4"/>
    <w:rsid w:val="00CE3B0F"/>
    <w:rsid w:val="00CF0998"/>
    <w:rsid w:val="00CF4FF5"/>
    <w:rsid w:val="00D55764"/>
    <w:rsid w:val="00D6595C"/>
    <w:rsid w:val="00D969EF"/>
    <w:rsid w:val="00DB5AEC"/>
    <w:rsid w:val="00DC3C88"/>
    <w:rsid w:val="00DD285D"/>
    <w:rsid w:val="00E00976"/>
    <w:rsid w:val="00E319D8"/>
    <w:rsid w:val="00E5132A"/>
    <w:rsid w:val="00E77F78"/>
    <w:rsid w:val="00EA4286"/>
    <w:rsid w:val="00EC36AE"/>
    <w:rsid w:val="00F1519A"/>
    <w:rsid w:val="00F21D67"/>
    <w:rsid w:val="00F23C9B"/>
    <w:rsid w:val="00F32709"/>
    <w:rsid w:val="00F57AC1"/>
    <w:rsid w:val="00FA0881"/>
    <w:rsid w:val="00FB047D"/>
    <w:rsid w:val="00FD0DAE"/>
    <w:rsid w:val="00FD2BEF"/>
    <w:rsid w:val="00FD49B1"/>
    <w:rsid w:val="00FD670C"/>
    <w:rsid w:val="00FD6723"/>
    <w:rsid w:val="00FF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19D8"/>
    <w:pPr>
      <w:tabs>
        <w:tab w:val="center" w:pos="4320"/>
        <w:tab w:val="right" w:pos="8640"/>
      </w:tabs>
    </w:pPr>
  </w:style>
  <w:style w:type="character" w:customStyle="1" w:styleId="FooterChar">
    <w:name w:val="Footer Char"/>
    <w:basedOn w:val="DefaultParagraphFont"/>
    <w:link w:val="Footer"/>
    <w:rsid w:val="00E319D8"/>
    <w:rPr>
      <w:rFonts w:ascii="Times New Roman" w:eastAsia="Times New Roman" w:hAnsi="Times New Roman" w:cs="Times New Roman"/>
      <w:sz w:val="24"/>
      <w:szCs w:val="24"/>
    </w:rPr>
  </w:style>
  <w:style w:type="character" w:styleId="PageNumber">
    <w:name w:val="page number"/>
    <w:basedOn w:val="DefaultParagraphFont"/>
    <w:rsid w:val="00E319D8"/>
  </w:style>
  <w:style w:type="character" w:styleId="Hyperlink">
    <w:name w:val="Hyperlink"/>
    <w:basedOn w:val="DefaultParagraphFont"/>
    <w:rsid w:val="00E319D8"/>
    <w:rPr>
      <w:b/>
      <w:bCs/>
      <w:strike w:val="0"/>
      <w:dstrike w:val="0"/>
      <w:color w:val="00355F"/>
      <w:u w:val="none"/>
      <w:effect w:val="none"/>
    </w:rPr>
  </w:style>
  <w:style w:type="paragraph" w:styleId="ListParagraph">
    <w:name w:val="List Paragraph"/>
    <w:basedOn w:val="Normal"/>
    <w:uiPriority w:val="34"/>
    <w:qFormat/>
    <w:rsid w:val="00E319D8"/>
    <w:pPr>
      <w:ind w:left="720"/>
      <w:contextualSpacing/>
    </w:pPr>
  </w:style>
  <w:style w:type="table" w:styleId="TableGrid">
    <w:name w:val="Table Grid"/>
    <w:basedOn w:val="TableNormal"/>
    <w:uiPriority w:val="59"/>
    <w:rsid w:val="00EC3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6AE"/>
    <w:rPr>
      <w:rFonts w:ascii="Tahoma" w:hAnsi="Tahoma" w:cs="Tahoma"/>
      <w:sz w:val="16"/>
      <w:szCs w:val="16"/>
    </w:rPr>
  </w:style>
  <w:style w:type="character" w:customStyle="1" w:styleId="BalloonTextChar">
    <w:name w:val="Balloon Text Char"/>
    <w:basedOn w:val="DefaultParagraphFont"/>
    <w:link w:val="BalloonText"/>
    <w:uiPriority w:val="99"/>
    <w:semiHidden/>
    <w:rsid w:val="00EC36AE"/>
    <w:rPr>
      <w:rFonts w:ascii="Tahoma" w:eastAsia="Times New Roman" w:hAnsi="Tahoma" w:cs="Tahoma"/>
      <w:sz w:val="16"/>
      <w:szCs w:val="16"/>
    </w:rPr>
  </w:style>
  <w:style w:type="character" w:styleId="Emphasis">
    <w:name w:val="Emphasis"/>
    <w:basedOn w:val="DefaultParagraphFont"/>
    <w:uiPriority w:val="20"/>
    <w:qFormat/>
    <w:rsid w:val="00F23C9B"/>
    <w:rPr>
      <w:i/>
      <w:iCs/>
    </w:rPr>
  </w:style>
  <w:style w:type="character" w:styleId="FollowedHyperlink">
    <w:name w:val="FollowedHyperlink"/>
    <w:basedOn w:val="DefaultParagraphFont"/>
    <w:uiPriority w:val="99"/>
    <w:semiHidden/>
    <w:unhideWhenUsed/>
    <w:rsid w:val="00BF6909"/>
    <w:rPr>
      <w:color w:val="800080" w:themeColor="followedHyperlink"/>
      <w:u w:val="single"/>
    </w:rPr>
  </w:style>
  <w:style w:type="paragraph" w:styleId="Header">
    <w:name w:val="header"/>
    <w:basedOn w:val="Normal"/>
    <w:link w:val="HeaderChar"/>
    <w:uiPriority w:val="99"/>
    <w:unhideWhenUsed/>
    <w:rsid w:val="005B18B6"/>
    <w:pPr>
      <w:tabs>
        <w:tab w:val="center" w:pos="4680"/>
        <w:tab w:val="right" w:pos="9360"/>
      </w:tabs>
    </w:pPr>
  </w:style>
  <w:style w:type="character" w:customStyle="1" w:styleId="HeaderChar">
    <w:name w:val="Header Char"/>
    <w:basedOn w:val="DefaultParagraphFont"/>
    <w:link w:val="Header"/>
    <w:uiPriority w:val="99"/>
    <w:rsid w:val="005B18B6"/>
    <w:rPr>
      <w:rFonts w:ascii="Times New Roman" w:eastAsia="Times New Roman" w:hAnsi="Times New Roman" w:cs="Times New Roman"/>
      <w:sz w:val="24"/>
      <w:szCs w:val="24"/>
    </w:rPr>
  </w:style>
  <w:style w:type="paragraph" w:styleId="NormalWeb">
    <w:name w:val="Normal (Web)"/>
    <w:basedOn w:val="Normal"/>
    <w:uiPriority w:val="99"/>
    <w:unhideWhenUsed/>
    <w:rsid w:val="008D7B42"/>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19D8"/>
    <w:pPr>
      <w:tabs>
        <w:tab w:val="center" w:pos="4320"/>
        <w:tab w:val="right" w:pos="8640"/>
      </w:tabs>
    </w:pPr>
  </w:style>
  <w:style w:type="character" w:customStyle="1" w:styleId="FooterChar">
    <w:name w:val="Footer Char"/>
    <w:basedOn w:val="DefaultParagraphFont"/>
    <w:link w:val="Footer"/>
    <w:rsid w:val="00E319D8"/>
    <w:rPr>
      <w:rFonts w:ascii="Times New Roman" w:eastAsia="Times New Roman" w:hAnsi="Times New Roman" w:cs="Times New Roman"/>
      <w:sz w:val="24"/>
      <w:szCs w:val="24"/>
    </w:rPr>
  </w:style>
  <w:style w:type="character" w:styleId="PageNumber">
    <w:name w:val="page number"/>
    <w:basedOn w:val="DefaultParagraphFont"/>
    <w:rsid w:val="00E319D8"/>
  </w:style>
  <w:style w:type="character" w:styleId="Hyperlink">
    <w:name w:val="Hyperlink"/>
    <w:basedOn w:val="DefaultParagraphFont"/>
    <w:rsid w:val="00E319D8"/>
    <w:rPr>
      <w:b/>
      <w:bCs/>
      <w:strike w:val="0"/>
      <w:dstrike w:val="0"/>
      <w:color w:val="00355F"/>
      <w:u w:val="none"/>
      <w:effect w:val="none"/>
    </w:rPr>
  </w:style>
  <w:style w:type="paragraph" w:styleId="ListParagraph">
    <w:name w:val="List Paragraph"/>
    <w:basedOn w:val="Normal"/>
    <w:uiPriority w:val="34"/>
    <w:qFormat/>
    <w:rsid w:val="00E319D8"/>
    <w:pPr>
      <w:ind w:left="720"/>
      <w:contextualSpacing/>
    </w:pPr>
  </w:style>
  <w:style w:type="table" w:styleId="TableGrid">
    <w:name w:val="Table Grid"/>
    <w:basedOn w:val="TableNormal"/>
    <w:uiPriority w:val="59"/>
    <w:rsid w:val="00EC3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6AE"/>
    <w:rPr>
      <w:rFonts w:ascii="Tahoma" w:hAnsi="Tahoma" w:cs="Tahoma"/>
      <w:sz w:val="16"/>
      <w:szCs w:val="16"/>
    </w:rPr>
  </w:style>
  <w:style w:type="character" w:customStyle="1" w:styleId="BalloonTextChar">
    <w:name w:val="Balloon Text Char"/>
    <w:basedOn w:val="DefaultParagraphFont"/>
    <w:link w:val="BalloonText"/>
    <w:uiPriority w:val="99"/>
    <w:semiHidden/>
    <w:rsid w:val="00EC36AE"/>
    <w:rPr>
      <w:rFonts w:ascii="Tahoma" w:eastAsia="Times New Roman" w:hAnsi="Tahoma" w:cs="Tahoma"/>
      <w:sz w:val="16"/>
      <w:szCs w:val="16"/>
    </w:rPr>
  </w:style>
  <w:style w:type="character" w:styleId="Emphasis">
    <w:name w:val="Emphasis"/>
    <w:basedOn w:val="DefaultParagraphFont"/>
    <w:uiPriority w:val="20"/>
    <w:qFormat/>
    <w:rsid w:val="00F23C9B"/>
    <w:rPr>
      <w:i/>
      <w:iCs/>
    </w:rPr>
  </w:style>
  <w:style w:type="character" w:styleId="FollowedHyperlink">
    <w:name w:val="FollowedHyperlink"/>
    <w:basedOn w:val="DefaultParagraphFont"/>
    <w:uiPriority w:val="99"/>
    <w:semiHidden/>
    <w:unhideWhenUsed/>
    <w:rsid w:val="00BF6909"/>
    <w:rPr>
      <w:color w:val="800080" w:themeColor="followedHyperlink"/>
      <w:u w:val="single"/>
    </w:rPr>
  </w:style>
  <w:style w:type="paragraph" w:styleId="Header">
    <w:name w:val="header"/>
    <w:basedOn w:val="Normal"/>
    <w:link w:val="HeaderChar"/>
    <w:uiPriority w:val="99"/>
    <w:unhideWhenUsed/>
    <w:rsid w:val="005B18B6"/>
    <w:pPr>
      <w:tabs>
        <w:tab w:val="center" w:pos="4680"/>
        <w:tab w:val="right" w:pos="9360"/>
      </w:tabs>
    </w:pPr>
  </w:style>
  <w:style w:type="character" w:customStyle="1" w:styleId="HeaderChar">
    <w:name w:val="Header Char"/>
    <w:basedOn w:val="DefaultParagraphFont"/>
    <w:link w:val="Header"/>
    <w:uiPriority w:val="99"/>
    <w:rsid w:val="005B18B6"/>
    <w:rPr>
      <w:rFonts w:ascii="Times New Roman" w:eastAsia="Times New Roman" w:hAnsi="Times New Roman" w:cs="Times New Roman"/>
      <w:sz w:val="24"/>
      <w:szCs w:val="24"/>
    </w:rPr>
  </w:style>
  <w:style w:type="paragraph" w:styleId="NormalWeb">
    <w:name w:val="Normal (Web)"/>
    <w:basedOn w:val="Normal"/>
    <w:uiPriority w:val="99"/>
    <w:unhideWhenUsed/>
    <w:rsid w:val="008D7B42"/>
    <w:rPr>
      <w:rFonts w:eastAsiaTheme="minorHAnsi"/>
    </w:rPr>
  </w:style>
</w:styles>
</file>

<file path=word/webSettings.xml><?xml version="1.0" encoding="utf-8"?>
<w:webSettings xmlns:r="http://schemas.openxmlformats.org/officeDocument/2006/relationships" xmlns:w="http://schemas.openxmlformats.org/wordprocessingml/2006/main">
  <w:divs>
    <w:div w:id="472873579">
      <w:bodyDiv w:val="1"/>
      <w:marLeft w:val="0"/>
      <w:marRight w:val="0"/>
      <w:marTop w:val="0"/>
      <w:marBottom w:val="0"/>
      <w:divBdr>
        <w:top w:val="none" w:sz="0" w:space="0" w:color="auto"/>
        <w:left w:val="none" w:sz="0" w:space="0" w:color="auto"/>
        <w:bottom w:val="none" w:sz="0" w:space="0" w:color="auto"/>
        <w:right w:val="none" w:sz="0" w:space="0" w:color="auto"/>
      </w:divBdr>
    </w:div>
    <w:div w:id="545676260">
      <w:bodyDiv w:val="1"/>
      <w:marLeft w:val="0"/>
      <w:marRight w:val="0"/>
      <w:marTop w:val="0"/>
      <w:marBottom w:val="0"/>
      <w:divBdr>
        <w:top w:val="none" w:sz="0" w:space="0" w:color="auto"/>
        <w:left w:val="none" w:sz="0" w:space="0" w:color="auto"/>
        <w:bottom w:val="none" w:sz="0" w:space="0" w:color="auto"/>
        <w:right w:val="none" w:sz="0" w:space="0" w:color="auto"/>
      </w:divBdr>
    </w:div>
    <w:div w:id="21285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auraklug@creighto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on.plummer@cox.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Nowatzke@creighton.edu" TargetMode="External"/><Relationship Id="rId5" Type="http://schemas.openxmlformats.org/officeDocument/2006/relationships/webSettings" Target="webSettings.xml"/><Relationship Id="rId15" Type="http://schemas.openxmlformats.org/officeDocument/2006/relationships/hyperlink" Target="mailto:lauraklug@creighton.edu" TargetMode="External"/><Relationship Id="rId10" Type="http://schemas.openxmlformats.org/officeDocument/2006/relationships/hyperlink" Target="http://immunizenebraska.org/%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ebraskalegislature.gov/" TargetMode="External"/><Relationship Id="rId14" Type="http://schemas.openxmlformats.org/officeDocument/2006/relationships/hyperlink" Target="http://immunizenebraska.org/wp-content/uploads/2014/02/2014-Conference-Award-Nomination-Form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9B033-D209-4709-A2CC-48481737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2012-02-12T11:27:00Z</cp:lastPrinted>
  <dcterms:created xsi:type="dcterms:W3CDTF">2014-03-25T15:47:00Z</dcterms:created>
  <dcterms:modified xsi:type="dcterms:W3CDTF">2014-05-19T17:43:00Z</dcterms:modified>
</cp:coreProperties>
</file>