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692"/>
        <w:gridCol w:w="615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771900" cy="13049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71900" cy="1304925"/>
                          </a:xfrm>
                          <a:prstGeom prst="rect">
                            <a:avLst/>
                          </a:prstGeom>
                          <a:noFill/>
                          <a:ln w="9525">
                            <a:noFill/>
                            <a:miter lim="800000"/>
                            <a:headEnd/>
                            <a:tailEnd/>
                          </a:ln>
                        </pic:spPr>
                      </pic:pic>
                    </a:graphicData>
                  </a:graphic>
                </wp:inline>
              </w:drawing>
            </w:r>
          </w:p>
        </w:tc>
      </w:tr>
    </w:tbl>
    <w:p w:rsidR="0081517F" w:rsidRPr="00C727D0" w:rsidRDefault="0081517F" w:rsidP="0081517F">
      <w:pPr>
        <w:jc w:val="center"/>
        <w:rPr>
          <w:b/>
        </w:rPr>
      </w:pPr>
      <w:r w:rsidRPr="00C727D0">
        <w:rPr>
          <w:b/>
        </w:rPr>
        <w:t xml:space="preserve">Steering Committee </w:t>
      </w:r>
      <w:r>
        <w:rPr>
          <w:b/>
        </w:rPr>
        <w:t>Minutes</w:t>
      </w:r>
    </w:p>
    <w:p w:rsidR="00A76D39" w:rsidRPr="00C727D0" w:rsidRDefault="0081517F" w:rsidP="00A76D39">
      <w:pPr>
        <w:jc w:val="center"/>
        <w:rPr>
          <w:b/>
        </w:rPr>
      </w:pPr>
      <w:r>
        <w:rPr>
          <w:b/>
        </w:rPr>
        <w:t xml:space="preserve">Friday </w:t>
      </w:r>
      <w:r w:rsidR="005575BA">
        <w:rPr>
          <w:b/>
        </w:rPr>
        <w:t>October 3</w:t>
      </w:r>
      <w:r w:rsidR="00A76D39">
        <w:rPr>
          <w:b/>
        </w:rPr>
        <w:t>, 2014</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D418C4" w:rsidP="003725F8">
      <w:r>
        <w:t>Sharon Wade</w:t>
      </w:r>
      <w:r w:rsidR="007C2BAC">
        <w:t xml:space="preserve"> </w:t>
      </w:r>
      <w:r w:rsidR="00FC3319">
        <w:t>chaired the meeting</w:t>
      </w:r>
    </w:p>
    <w:p w:rsidR="003725F8" w:rsidRDefault="003725F8" w:rsidP="0081517F">
      <w:pPr>
        <w:rPr>
          <w:b/>
        </w:rPr>
      </w:pPr>
    </w:p>
    <w:p w:rsidR="0081517F" w:rsidRDefault="0081517F" w:rsidP="0081517F">
      <w:pPr>
        <w:rPr>
          <w:b/>
        </w:rPr>
      </w:pPr>
      <w:r w:rsidRPr="0081517F">
        <w:rPr>
          <w:b/>
        </w:rPr>
        <w:t>Introductions</w:t>
      </w:r>
      <w:r w:rsidR="00B03B78">
        <w:rPr>
          <w:b/>
        </w:rPr>
        <w:t>:</w:t>
      </w:r>
    </w:p>
    <w:p w:rsidR="0081517F" w:rsidRPr="0081517F" w:rsidRDefault="0081517F" w:rsidP="0081517F"/>
    <w:p w:rsidR="00C007A1" w:rsidRDefault="0081517F" w:rsidP="00E5029D">
      <w:r w:rsidRPr="004B5185">
        <w:rPr>
          <w:b/>
        </w:rPr>
        <w:t xml:space="preserve">Members </w:t>
      </w:r>
      <w:r w:rsidRPr="00B03B78">
        <w:rPr>
          <w:b/>
        </w:rPr>
        <w:t>Present:</w:t>
      </w:r>
      <w:r w:rsidRPr="00B03B78">
        <w:t xml:space="preserve">  </w:t>
      </w:r>
      <w:r w:rsidR="00D418C4" w:rsidRPr="005575BA">
        <w:t xml:space="preserve">Sharon Wade, Vicki J. </w:t>
      </w:r>
      <w:proofErr w:type="spellStart"/>
      <w:r w:rsidR="00D418C4" w:rsidRPr="005575BA">
        <w:t>Sunderman</w:t>
      </w:r>
      <w:proofErr w:type="spellEnd"/>
      <w:r w:rsidR="00D418C4" w:rsidRPr="005575BA">
        <w:t xml:space="preserve">, </w:t>
      </w:r>
      <w:r w:rsidR="00C007A1" w:rsidRPr="005575BA">
        <w:t>Georganna Felts, Bridget Rolenc,</w:t>
      </w:r>
      <w:r w:rsidR="00DC6173" w:rsidRPr="005575BA">
        <w:t xml:space="preserve"> </w:t>
      </w:r>
      <w:r w:rsidR="00DA47B4" w:rsidRPr="005575BA">
        <w:t xml:space="preserve">Patsy Nowatzke, Tracy Ginger, </w:t>
      </w:r>
      <w:r w:rsidR="00D418C4" w:rsidRPr="005575BA">
        <w:t xml:space="preserve">Cathy Carrico, John </w:t>
      </w:r>
      <w:proofErr w:type="spellStart"/>
      <w:r w:rsidR="00D418C4" w:rsidRPr="005575BA">
        <w:t>Pawlowski</w:t>
      </w:r>
      <w:proofErr w:type="spellEnd"/>
      <w:r w:rsidR="000824A6" w:rsidRPr="005575BA">
        <w:t xml:space="preserve">, </w:t>
      </w:r>
      <w:r w:rsidR="005575BA" w:rsidRPr="005575BA">
        <w:t>Michael Owens, Pat O’Hanlon, Laura Klug, Michelle Hokinson, Linda Ohri, Jane McGint</w:t>
      </w:r>
      <w:r w:rsidR="000921CE">
        <w:t>y,</w:t>
      </w:r>
      <w:r w:rsidR="000921CE" w:rsidRPr="000921CE">
        <w:t xml:space="preserve"> </w:t>
      </w:r>
      <w:r w:rsidR="000921CE" w:rsidRPr="00B03B78">
        <w:t xml:space="preserve">Jessica Palmer (from Creighton College of Nursing), </w:t>
      </w:r>
    </w:p>
    <w:p w:rsidR="00DD3F11" w:rsidRPr="0081517F" w:rsidRDefault="00DD3F11" w:rsidP="0081517F">
      <w:pPr>
        <w:rPr>
          <w:b/>
        </w:rPr>
      </w:pPr>
    </w:p>
    <w:p w:rsidR="00C007A1" w:rsidRDefault="0081517F" w:rsidP="00C007A1">
      <w:r w:rsidRPr="0081517F">
        <w:rPr>
          <w:b/>
        </w:rPr>
        <w:t>Members Absent:</w:t>
      </w:r>
      <w:r w:rsidR="00D418C4" w:rsidRPr="004B5185">
        <w:t xml:space="preserve"> </w:t>
      </w:r>
      <w:r w:rsidR="00AA709B" w:rsidRPr="00AA709B">
        <w:t>Katie O’Keefe</w:t>
      </w:r>
      <w:r w:rsidR="00AA709B">
        <w:t xml:space="preserve">, </w:t>
      </w:r>
      <w:r w:rsidR="006F1D9E" w:rsidRPr="00AA709B">
        <w:t xml:space="preserve">Jude </w:t>
      </w:r>
      <w:r w:rsidR="006F1D9E" w:rsidRPr="006F1D9E">
        <w:t>Dean</w:t>
      </w:r>
      <w:r w:rsidR="00C007A1">
        <w:t xml:space="preserve">, </w:t>
      </w:r>
      <w:r w:rsidR="00D418C4" w:rsidRPr="004B5185">
        <w:t>Sharon Plummer,</w:t>
      </w:r>
      <w:r w:rsidR="00D418C4" w:rsidRPr="00D418C4">
        <w:t xml:space="preserve"> </w:t>
      </w:r>
      <w:r w:rsidR="00B03B78" w:rsidRPr="004B5185">
        <w:t xml:space="preserve">Meera Varman, Shirley </w:t>
      </w:r>
      <w:proofErr w:type="spellStart"/>
      <w:r w:rsidR="00B03B78" w:rsidRPr="004B5185">
        <w:t>Delair</w:t>
      </w:r>
      <w:proofErr w:type="spellEnd"/>
      <w:r w:rsidR="001A0ED0">
        <w:t xml:space="preserve">, </w:t>
      </w:r>
      <w:r w:rsidR="00B03B78" w:rsidRPr="00B03B78">
        <w:t>Jude</w:t>
      </w:r>
      <w:r w:rsidR="00B03B78" w:rsidRPr="004B5185">
        <w:t xml:space="preserve"> Dean,</w:t>
      </w:r>
      <w:r w:rsidR="005575BA" w:rsidRPr="005575BA">
        <w:t xml:space="preserve"> </w:t>
      </w:r>
      <w:r w:rsidR="005575BA" w:rsidRPr="004B5185">
        <w:t xml:space="preserve">Shirley </w:t>
      </w:r>
      <w:proofErr w:type="spellStart"/>
      <w:r w:rsidR="005575BA" w:rsidRPr="004B5185">
        <w:t>Delair</w:t>
      </w:r>
      <w:proofErr w:type="spellEnd"/>
      <w:r w:rsidR="005575BA">
        <w:t xml:space="preserve">, Leslie Thiele, </w:t>
      </w:r>
      <w:r w:rsidR="005575BA" w:rsidRPr="004B5185">
        <w:t xml:space="preserve">Rudy </w:t>
      </w:r>
      <w:r w:rsidR="005575BA">
        <w:t>Kotula,</w:t>
      </w:r>
      <w:r w:rsidR="005575BA" w:rsidRPr="005575BA">
        <w:t xml:space="preserve"> </w:t>
      </w:r>
      <w:r w:rsidR="005575BA" w:rsidRPr="00B03B78">
        <w:t>Jeanne Burke</w:t>
      </w:r>
    </w:p>
    <w:p w:rsidR="004174DA" w:rsidRDefault="004174DA" w:rsidP="0081517F">
      <w:pPr>
        <w:rPr>
          <w:b/>
        </w:rPr>
      </w:pPr>
    </w:p>
    <w:p w:rsidR="00D516DF" w:rsidRDefault="00AA709B" w:rsidP="0081517F">
      <w:r>
        <w:rPr>
          <w:b/>
        </w:rPr>
        <w:t>Announcements:</w:t>
      </w:r>
      <w:r>
        <w:t xml:space="preserve"> </w:t>
      </w:r>
      <w:r w:rsidR="001059F7">
        <w:t>None</w:t>
      </w:r>
    </w:p>
    <w:p w:rsidR="00A55045" w:rsidRDefault="00A55045" w:rsidP="0081517F"/>
    <w:p w:rsidR="00B23325" w:rsidRDefault="0081517F">
      <w:r w:rsidRPr="0081517F">
        <w:rPr>
          <w:b/>
        </w:rPr>
        <w:t>Minutes</w:t>
      </w:r>
      <w:r w:rsidRPr="0081517F">
        <w:t xml:space="preserve"> </w:t>
      </w:r>
      <w:r w:rsidRPr="00150110">
        <w:t xml:space="preserve">from the </w:t>
      </w:r>
      <w:r w:rsidR="00C906B1">
        <w:t>September 5</w:t>
      </w:r>
      <w:r w:rsidR="00B03B78">
        <w:t>,</w:t>
      </w:r>
      <w:r w:rsidR="00A76D39" w:rsidRPr="00150110">
        <w:t xml:space="preserve"> 2014</w:t>
      </w:r>
      <w:r w:rsidRPr="00150110">
        <w:t xml:space="preserve"> meeting approved</w:t>
      </w:r>
      <w:r w:rsidR="00FC3319" w:rsidRPr="00150110">
        <w:t>.</w:t>
      </w:r>
      <w:r w:rsidR="00782F71">
        <w:t xml:space="preserve">  </w:t>
      </w:r>
    </w:p>
    <w:p w:rsidR="00CC550D" w:rsidRDefault="00CC550D">
      <w:pPr>
        <w:rPr>
          <w:b/>
        </w:rPr>
      </w:pPr>
    </w:p>
    <w:p w:rsidR="0081517F" w:rsidRDefault="0081517F" w:rsidP="007B73E7">
      <w:pPr>
        <w:rPr>
          <w:b/>
        </w:rPr>
      </w:pPr>
      <w:r w:rsidRPr="007B73E7">
        <w:rPr>
          <w:b/>
        </w:rPr>
        <w:t>Treasury Report</w:t>
      </w:r>
      <w:r w:rsidR="008D329D" w:rsidRPr="007B73E7">
        <w:rPr>
          <w:b/>
        </w:rPr>
        <w:t>:</w:t>
      </w:r>
    </w:p>
    <w:p w:rsidR="00C906B1" w:rsidRDefault="00C906B1" w:rsidP="007B73E7">
      <w:pPr>
        <w:rPr>
          <w:b/>
        </w:rPr>
      </w:pPr>
    </w:p>
    <w:p w:rsidR="0007063C" w:rsidRDefault="00C9388B" w:rsidP="00CC550D">
      <w:r w:rsidRPr="00C9388B">
        <w:t>Expenses Paid:</w:t>
      </w:r>
      <w:r w:rsidR="00B03B78">
        <w:t xml:space="preserve"> </w:t>
      </w:r>
    </w:p>
    <w:p w:rsidR="00C906B1" w:rsidRDefault="009116EF" w:rsidP="00C906B1">
      <w:pPr>
        <w:ind w:firstLine="720"/>
      </w:pPr>
      <w:proofErr w:type="gramStart"/>
      <w:r>
        <w:t>Print Ovations, LLC.</w:t>
      </w:r>
      <w:proofErr w:type="gramEnd"/>
      <w:r>
        <w:t xml:space="preserve">  Magnets-$266.47; </w:t>
      </w:r>
    </w:p>
    <w:p w:rsidR="00C906B1" w:rsidRDefault="009116EF" w:rsidP="00C906B1">
      <w:pPr>
        <w:ind w:firstLine="720"/>
      </w:pPr>
      <w:proofErr w:type="spellStart"/>
      <w:r>
        <w:t>Renze</w:t>
      </w:r>
      <w:proofErr w:type="spellEnd"/>
      <w:r>
        <w:t xml:space="preserve"> Display Company $624.00; </w:t>
      </w:r>
    </w:p>
    <w:p w:rsidR="00C9388B" w:rsidRPr="00C9388B" w:rsidRDefault="009116EF" w:rsidP="00C906B1">
      <w:pPr>
        <w:ind w:left="720"/>
      </w:pPr>
      <w:r>
        <w:t>Creighton University Printing Services Survey Cards for Daycare Campaign-$218.57.</w:t>
      </w:r>
    </w:p>
    <w:p w:rsidR="00C9388B" w:rsidRPr="00C9388B" w:rsidRDefault="00C9388B" w:rsidP="00C9388B">
      <w:r w:rsidRPr="00C9388B">
        <w:t>Deposits:  None</w:t>
      </w:r>
    </w:p>
    <w:p w:rsidR="000819E7" w:rsidRPr="000819E7" w:rsidRDefault="000819E7" w:rsidP="007B73E7">
      <w:r w:rsidRPr="00C9388B">
        <w:t>Balance: $</w:t>
      </w:r>
      <w:r w:rsidR="009116EF">
        <w:t>14, 957.38</w:t>
      </w:r>
    </w:p>
    <w:p w:rsidR="00C906B1" w:rsidRDefault="00C906B1">
      <w:pPr>
        <w:rPr>
          <w:b/>
        </w:rPr>
      </w:pPr>
    </w:p>
    <w:p w:rsidR="0081517F" w:rsidRDefault="0081517F" w:rsidP="0081517F">
      <w:pPr>
        <w:rPr>
          <w:b/>
        </w:rPr>
      </w:pPr>
      <w:r w:rsidRPr="0081517F">
        <w:rPr>
          <w:b/>
        </w:rPr>
        <w:t xml:space="preserve">Committee Reports: </w:t>
      </w:r>
      <w:r w:rsidR="00115225">
        <w:rPr>
          <w:b/>
        </w:rPr>
        <w:t xml:space="preserve"> </w:t>
      </w:r>
    </w:p>
    <w:p w:rsidR="009116EF" w:rsidRDefault="009116EF" w:rsidP="009116EF">
      <w:pPr>
        <w:rPr>
          <w:i/>
        </w:rPr>
      </w:pPr>
      <w:r w:rsidRPr="0081517F">
        <w:rPr>
          <w:i/>
        </w:rPr>
        <w:t>Community Affairs:</w:t>
      </w:r>
      <w:r>
        <w:rPr>
          <w:i/>
        </w:rPr>
        <w:t xml:space="preserve"> Georgia Felt and Bridget Rolenc</w:t>
      </w:r>
    </w:p>
    <w:p w:rsidR="009116EF" w:rsidRDefault="009116EF" w:rsidP="009116EF">
      <w:pPr>
        <w:rPr>
          <w:i/>
        </w:rPr>
      </w:pPr>
    </w:p>
    <w:p w:rsidR="009116EF" w:rsidRDefault="009116EF" w:rsidP="009116EF">
      <w:pPr>
        <w:pStyle w:val="ListParagraph"/>
        <w:numPr>
          <w:ilvl w:val="0"/>
          <w:numId w:val="31"/>
        </w:numPr>
      </w:pPr>
      <w:r>
        <w:t>Bi-national Health Week 2014--October 4-18, 2014</w:t>
      </w:r>
    </w:p>
    <w:p w:rsidR="009116EF" w:rsidRDefault="009116EF" w:rsidP="0081517F">
      <w:pPr>
        <w:rPr>
          <w:b/>
        </w:rPr>
      </w:pPr>
    </w:p>
    <w:p w:rsidR="00115225" w:rsidRPr="009116EF" w:rsidRDefault="009116EF" w:rsidP="0081517F">
      <w:pPr>
        <w:pStyle w:val="ListParagraph"/>
        <w:numPr>
          <w:ilvl w:val="0"/>
          <w:numId w:val="32"/>
        </w:numPr>
      </w:pPr>
      <w:r w:rsidRPr="009116EF">
        <w:lastRenderedPageBreak/>
        <w:t xml:space="preserve">October 1, 2014 Women’s Event Linda Ohri </w:t>
      </w:r>
      <w:r>
        <w:t xml:space="preserve">and Bridget Rolenc attended.  </w:t>
      </w:r>
      <w:r w:rsidR="005575BA" w:rsidRPr="009116EF">
        <w:t>136 Flu Vaccinations</w:t>
      </w:r>
      <w:r w:rsidR="001059F7">
        <w:t>;</w:t>
      </w:r>
      <w:r w:rsidR="005575BA" w:rsidRPr="009116EF">
        <w:t xml:space="preserve"> 42 screening for vaccine</w:t>
      </w:r>
      <w:r>
        <w:t>.  Education for children to receive flu vaccine as recommended by the CDC.</w:t>
      </w:r>
    </w:p>
    <w:p w:rsidR="00B03B78" w:rsidRDefault="00B03B78" w:rsidP="00BD69BE">
      <w:pPr>
        <w:pStyle w:val="ListParagraph"/>
        <w:numPr>
          <w:ilvl w:val="0"/>
          <w:numId w:val="32"/>
        </w:numPr>
      </w:pPr>
      <w:r>
        <w:t xml:space="preserve">October 2, 2014 Senior Event-Bridget </w:t>
      </w:r>
      <w:r w:rsidR="009116EF">
        <w:t>attended</w:t>
      </w:r>
      <w:r>
        <w:t xml:space="preserve"> at the old </w:t>
      </w:r>
      <w:proofErr w:type="spellStart"/>
      <w:r>
        <w:t>So</w:t>
      </w:r>
      <w:r w:rsidR="00DF1819">
        <w:t>k</w:t>
      </w:r>
      <w:r>
        <w:t>al</w:t>
      </w:r>
      <w:proofErr w:type="spellEnd"/>
      <w:r>
        <w:t xml:space="preserve"> Hall</w:t>
      </w:r>
      <w:r w:rsidR="009116EF">
        <w:t>: 68 flu shots given, information given to children</w:t>
      </w:r>
    </w:p>
    <w:p w:rsidR="00B03B78" w:rsidRDefault="00B03B78" w:rsidP="00BD69BE">
      <w:pPr>
        <w:pStyle w:val="ListParagraph"/>
        <w:numPr>
          <w:ilvl w:val="0"/>
          <w:numId w:val="32"/>
        </w:numPr>
      </w:pPr>
      <w:r>
        <w:t xml:space="preserve">October 4, 2014 </w:t>
      </w:r>
      <w:r w:rsidR="009116EF">
        <w:t xml:space="preserve">(tomorrow) </w:t>
      </w:r>
      <w:r>
        <w:t>Metro Omaha event, need volunteers who speak Spanish</w:t>
      </w:r>
      <w:r w:rsidR="009116EF">
        <w:t>.  Metro Nursing students will give vaccines.</w:t>
      </w:r>
    </w:p>
    <w:p w:rsidR="009116EF" w:rsidRDefault="009116EF" w:rsidP="009116EF"/>
    <w:p w:rsidR="009116EF" w:rsidRDefault="009116EF" w:rsidP="009116EF">
      <w:pPr>
        <w:pStyle w:val="ListParagraph"/>
        <w:numPr>
          <w:ilvl w:val="0"/>
          <w:numId w:val="31"/>
        </w:numPr>
      </w:pPr>
      <w:r>
        <w:t>Bridge to Care Health Fair November 8, 2014 at Monroe Middle School; expect about 350, many refugees.</w:t>
      </w:r>
    </w:p>
    <w:p w:rsidR="00DF1819" w:rsidRDefault="00DF1819" w:rsidP="00DF1819"/>
    <w:p w:rsidR="00B03B78" w:rsidRDefault="00B03B78" w:rsidP="00BD69BE">
      <w:pPr>
        <w:pStyle w:val="ListParagraph"/>
        <w:numPr>
          <w:ilvl w:val="0"/>
          <w:numId w:val="31"/>
        </w:numPr>
      </w:pPr>
      <w:r>
        <w:t xml:space="preserve">Reach for the Stars on </w:t>
      </w:r>
      <w:r w:rsidR="009116EF">
        <w:t xml:space="preserve">Friday </w:t>
      </w:r>
      <w:r>
        <w:t xml:space="preserve">November 21, 2014 from 9 to 3 at Metro </w:t>
      </w:r>
      <w:r w:rsidR="00DF1819">
        <w:t>College;</w:t>
      </w:r>
      <w:r>
        <w:t xml:space="preserve"> this is targeting young single parents.</w:t>
      </w:r>
    </w:p>
    <w:p w:rsidR="00B03B78" w:rsidRDefault="00B03B78" w:rsidP="00B03B78">
      <w:pPr>
        <w:pStyle w:val="ListParagraph"/>
      </w:pPr>
    </w:p>
    <w:p w:rsidR="00B03B78" w:rsidRDefault="0007063C" w:rsidP="00BD69BE">
      <w:pPr>
        <w:pStyle w:val="ListParagraph"/>
        <w:numPr>
          <w:ilvl w:val="0"/>
          <w:numId w:val="31"/>
        </w:numPr>
      </w:pPr>
      <w:r>
        <w:t>Postcard was</w:t>
      </w:r>
      <w:r w:rsidR="00B03B78">
        <w:t xml:space="preserve"> sent to daycares about </w:t>
      </w:r>
      <w:proofErr w:type="spellStart"/>
      <w:r w:rsidR="00B03B78">
        <w:t>Tdap</w:t>
      </w:r>
      <w:proofErr w:type="spellEnd"/>
      <w:r w:rsidR="00B03B78">
        <w:t>: two different cards to various daycares; one will offer the vaccine and other will offer the education.</w:t>
      </w:r>
      <w:r w:rsidR="00DF1819">
        <w:t xml:space="preserve">  Bridget </w:t>
      </w:r>
      <w:r>
        <w:t>reports that the response has been very good.  Will be starting vaccinations soon.</w:t>
      </w:r>
    </w:p>
    <w:p w:rsidR="0007063C" w:rsidRDefault="0007063C" w:rsidP="0007063C">
      <w:pPr>
        <w:pStyle w:val="ListParagraph"/>
      </w:pPr>
    </w:p>
    <w:p w:rsidR="0007063C" w:rsidRDefault="0007063C" w:rsidP="00BD69BE">
      <w:pPr>
        <w:pStyle w:val="ListParagraph"/>
        <w:numPr>
          <w:ilvl w:val="0"/>
          <w:numId w:val="31"/>
        </w:numPr>
      </w:pPr>
      <w:r>
        <w:t>Ira Combs opened an outreach clinic on 58</w:t>
      </w:r>
      <w:r w:rsidRPr="0007063C">
        <w:rPr>
          <w:vertAlign w:val="superscript"/>
        </w:rPr>
        <w:t>th</w:t>
      </w:r>
      <w:r>
        <w:t xml:space="preserve"> and Ames that will work with the committee</w:t>
      </w:r>
    </w:p>
    <w:p w:rsidR="0007063C" w:rsidRDefault="0007063C" w:rsidP="0007063C">
      <w:pPr>
        <w:pStyle w:val="ListParagraph"/>
      </w:pPr>
    </w:p>
    <w:p w:rsidR="0007063C" w:rsidRDefault="0007063C" w:rsidP="00BD69BE">
      <w:pPr>
        <w:pStyle w:val="ListParagraph"/>
        <w:numPr>
          <w:ilvl w:val="0"/>
          <w:numId w:val="31"/>
        </w:numPr>
      </w:pPr>
      <w:r>
        <w:t>Pat O’Hanlon and Bridget Rolenc will be giving flu vaccines at Yates School.</w:t>
      </w:r>
    </w:p>
    <w:p w:rsidR="0007063C" w:rsidRDefault="0007063C" w:rsidP="0007063C">
      <w:pPr>
        <w:pStyle w:val="ListParagraph"/>
      </w:pPr>
    </w:p>
    <w:p w:rsidR="0007063C" w:rsidRDefault="0007063C" w:rsidP="0007063C">
      <w:pPr>
        <w:pStyle w:val="ListParagraph"/>
        <w:numPr>
          <w:ilvl w:val="0"/>
          <w:numId w:val="31"/>
        </w:numPr>
      </w:pPr>
      <w:r>
        <w:t>VFC for the Adult Vaccines will be available at One World soon.</w:t>
      </w:r>
    </w:p>
    <w:p w:rsidR="0007063C" w:rsidRDefault="0007063C" w:rsidP="0007063C">
      <w:pPr>
        <w:pStyle w:val="ListParagraph"/>
      </w:pPr>
    </w:p>
    <w:p w:rsidR="0007063C" w:rsidRDefault="0007063C" w:rsidP="0007063C">
      <w:pPr>
        <w:pStyle w:val="ListParagraph"/>
        <w:numPr>
          <w:ilvl w:val="0"/>
          <w:numId w:val="31"/>
        </w:numPr>
      </w:pPr>
      <w:r>
        <w:t xml:space="preserve">Father’s Program will be implemented, fathers offered </w:t>
      </w:r>
      <w:proofErr w:type="spellStart"/>
      <w:r>
        <w:t>Tdap</w:t>
      </w:r>
      <w:proofErr w:type="spellEnd"/>
      <w:r>
        <w:t xml:space="preserve"> to protect infant; do not have the vaccine yet but hopefully will have soon.</w:t>
      </w:r>
    </w:p>
    <w:p w:rsidR="0007063C" w:rsidRDefault="0007063C" w:rsidP="0007063C">
      <w:pPr>
        <w:pStyle w:val="ListParagraph"/>
      </w:pPr>
    </w:p>
    <w:p w:rsidR="00103476" w:rsidRDefault="0007063C" w:rsidP="0007063C">
      <w:pPr>
        <w:pStyle w:val="ListParagraph"/>
        <w:numPr>
          <w:ilvl w:val="0"/>
          <w:numId w:val="31"/>
        </w:numPr>
      </w:pPr>
      <w:r>
        <w:t xml:space="preserve">Joy of Ministries in North Omaha and Sudanese Church on Center are interested but CU does not have extra vaccine.  Pat O’Hanlon thinks he will be able to get vaccines to do this program. </w:t>
      </w:r>
    </w:p>
    <w:p w:rsidR="00103476" w:rsidRDefault="00103476" w:rsidP="00103476">
      <w:pPr>
        <w:pStyle w:val="ListParagraph"/>
      </w:pPr>
    </w:p>
    <w:p w:rsidR="0007063C" w:rsidRDefault="00103476" w:rsidP="0007063C">
      <w:pPr>
        <w:pStyle w:val="ListParagraph"/>
        <w:numPr>
          <w:ilvl w:val="0"/>
          <w:numId w:val="31"/>
        </w:numPr>
      </w:pPr>
      <w:r>
        <w:t>Linda Ohri handed out a flyer with pharmacies who give vaccines and which vaccines they handle.</w:t>
      </w:r>
      <w:r w:rsidR="0007063C">
        <w:t xml:space="preserve"> </w:t>
      </w:r>
      <w:r>
        <w:t xml:space="preserve"> This will be placed on the website.</w:t>
      </w:r>
    </w:p>
    <w:p w:rsidR="00103476" w:rsidRDefault="00103476" w:rsidP="00103476">
      <w:pPr>
        <w:pStyle w:val="ListParagraph"/>
      </w:pPr>
    </w:p>
    <w:p w:rsidR="00B03B78" w:rsidRDefault="00103476" w:rsidP="00B03B78">
      <w:pPr>
        <w:pStyle w:val="ListParagraph"/>
        <w:numPr>
          <w:ilvl w:val="0"/>
          <w:numId w:val="31"/>
        </w:numPr>
      </w:pPr>
      <w:r>
        <w:t>Michelle Hokinson distributed the PREVNAR 13® for adult recommendation.  MMWR published adult vaccine recommendations.  If possible PREVNAR 13® should be given first before the pneumovax.</w:t>
      </w:r>
    </w:p>
    <w:p w:rsidR="00103476" w:rsidRDefault="00103476" w:rsidP="00103476"/>
    <w:p w:rsidR="00DF1819" w:rsidRDefault="00B26AC4" w:rsidP="00DF1819">
      <w:r w:rsidRPr="0081517F">
        <w:rPr>
          <w:i/>
        </w:rPr>
        <w:t>Professional Affairs</w:t>
      </w:r>
      <w:r w:rsidRPr="00642B3E">
        <w:t>:  Cathy Carrico and Katie O’Keefe</w:t>
      </w:r>
      <w:r>
        <w:t xml:space="preserve"> </w:t>
      </w:r>
    </w:p>
    <w:p w:rsidR="00554524" w:rsidRDefault="00554524" w:rsidP="000824A6"/>
    <w:p w:rsidR="00B26AC4" w:rsidRDefault="005575BA" w:rsidP="000824A6">
      <w:r>
        <w:t>Conference money soon to be given to the committe</w:t>
      </w:r>
      <w:r w:rsidR="009116EF">
        <w:t>e; may be between $8-9,000.  The CME office will be paid about $4000 and next year will be up to $5000 (50% of conference profits).</w:t>
      </w:r>
    </w:p>
    <w:p w:rsidR="00C906B1" w:rsidRDefault="00C906B1" w:rsidP="000824A6"/>
    <w:p w:rsidR="00C906B1" w:rsidRDefault="00C906B1" w:rsidP="000824A6">
      <w:r>
        <w:lastRenderedPageBreak/>
        <w:t>Review of the Grant Procedures (see attached).  The committee will review and consider at the next meeting.</w:t>
      </w:r>
    </w:p>
    <w:p w:rsidR="00B26AC4" w:rsidRDefault="00B26AC4" w:rsidP="00B26AC4"/>
    <w:p w:rsidR="0081517F" w:rsidRDefault="0081517F" w:rsidP="0081517F">
      <w:pPr>
        <w:rPr>
          <w:i/>
        </w:rPr>
      </w:pPr>
      <w:r w:rsidRPr="0081517F">
        <w:rPr>
          <w:i/>
        </w:rPr>
        <w:t>Legislative</w:t>
      </w:r>
      <w:r w:rsidR="00EB1BBD">
        <w:rPr>
          <w:i/>
        </w:rPr>
        <w:t xml:space="preserve"> </w:t>
      </w:r>
      <w:r w:rsidR="00EB1BBD" w:rsidRPr="009C5180">
        <w:rPr>
          <w:i/>
        </w:rPr>
        <w:t>Advocacy</w:t>
      </w:r>
      <w:r w:rsidRPr="009C5180">
        <w:rPr>
          <w:i/>
        </w:rPr>
        <w:t>:</w:t>
      </w:r>
      <w:r w:rsidR="009C5180" w:rsidRPr="009C5180">
        <w:rPr>
          <w:i/>
        </w:rPr>
        <w:t xml:space="preserve"> Linda Ohri</w:t>
      </w:r>
      <w:r w:rsidR="002867F1">
        <w:rPr>
          <w:i/>
        </w:rPr>
        <w:t xml:space="preserve"> </w:t>
      </w:r>
    </w:p>
    <w:p w:rsidR="00641661" w:rsidRDefault="00641661" w:rsidP="0081517F">
      <w:pPr>
        <w:rPr>
          <w:i/>
        </w:rPr>
      </w:pPr>
    </w:p>
    <w:p w:rsidR="00C906B1" w:rsidRPr="00B26AC4" w:rsidRDefault="00C906B1" w:rsidP="00C906B1">
      <w:r w:rsidRPr="00B26AC4">
        <w:t xml:space="preserve">Linda Ohri has talked to Senator Crist </w:t>
      </w:r>
      <w:r w:rsidR="00641661" w:rsidRPr="00B26AC4">
        <w:t>office;</w:t>
      </w:r>
      <w:r w:rsidRPr="00B26AC4">
        <w:t xml:space="preserve"> he</w:t>
      </w:r>
      <w:r w:rsidR="00641661">
        <w:t xml:space="preserve"> is interested in sponsoring the meningococcal bill and working with the task force. </w:t>
      </w:r>
      <w:r w:rsidRPr="00B26AC4">
        <w:t xml:space="preserve">  The bill</w:t>
      </w:r>
      <w:r w:rsidR="00641661">
        <w:t xml:space="preserve"> again is </w:t>
      </w:r>
      <w:r w:rsidRPr="00B26AC4">
        <w:t>requir</w:t>
      </w:r>
      <w:r w:rsidR="00641661">
        <w:t>ing</w:t>
      </w:r>
      <w:r w:rsidRPr="00B26AC4">
        <w:t xml:space="preserve"> every student entering the seventh grade</w:t>
      </w:r>
      <w:r w:rsidR="00641661">
        <w:t xml:space="preserve"> and entering the academic year following attainment of sixteen years of age shall have an immunization containing </w:t>
      </w:r>
      <w:r w:rsidRPr="00B26AC4">
        <w:t>meningococcal conjugate vaccine</w:t>
      </w:r>
      <w:r w:rsidR="00641661">
        <w:t xml:space="preserve"> which meets the standards approved by the United States Public Health Service for such biological products.</w:t>
      </w:r>
      <w:r w:rsidRPr="00B26AC4">
        <w:t xml:space="preserve"> </w:t>
      </w:r>
      <w:r w:rsidR="00641661">
        <w:t xml:space="preserve"> This is some change from the original Education Committee not the Health and Human Services, the open hearings usually on Monday or Tuesday usually about 1:30.  Committee should identify someone from professional organizations that anyone on the committee is involved in to appear at the open committee. Also would like to have a person who had experienced meningitis for the human aspect of the disease. This will be </w:t>
      </w:r>
      <w:proofErr w:type="gramStart"/>
      <w:r w:rsidR="00641661">
        <w:t>key</w:t>
      </w:r>
      <w:proofErr w:type="gramEnd"/>
      <w:r w:rsidR="00641661">
        <w:t xml:space="preserve"> to getting this law passed.</w:t>
      </w:r>
    </w:p>
    <w:p w:rsidR="003871AD" w:rsidRDefault="003871AD" w:rsidP="00D56772">
      <w:pPr>
        <w:rPr>
          <w:b/>
        </w:rPr>
      </w:pPr>
    </w:p>
    <w:p w:rsidR="00115225" w:rsidRPr="000824A6" w:rsidRDefault="0081517F" w:rsidP="00115225">
      <w:r w:rsidRPr="000824A6">
        <w:rPr>
          <w:i/>
        </w:rPr>
        <w:t xml:space="preserve">Website: </w:t>
      </w:r>
      <w:r w:rsidR="00115225" w:rsidRPr="000824A6">
        <w:rPr>
          <w:i/>
        </w:rPr>
        <w:t>Laura Klug</w:t>
      </w:r>
      <w:r w:rsidR="00237236">
        <w:rPr>
          <w:i/>
        </w:rPr>
        <w:t>; No</w:t>
      </w:r>
      <w:r w:rsidR="000824A6" w:rsidRPr="000824A6">
        <w:t xml:space="preserve"> Report </w:t>
      </w:r>
    </w:p>
    <w:p w:rsidR="007B76BF" w:rsidRDefault="007B76BF" w:rsidP="000921CE">
      <w:pPr>
        <w:rPr>
          <w:b/>
        </w:rPr>
      </w:pPr>
    </w:p>
    <w:p w:rsidR="000921CE" w:rsidRDefault="000921CE" w:rsidP="000921CE">
      <w:pPr>
        <w:rPr>
          <w:b/>
        </w:rPr>
      </w:pPr>
      <w:r w:rsidRPr="0081517F">
        <w:rPr>
          <w:b/>
        </w:rPr>
        <w:t>Other Business</w:t>
      </w:r>
    </w:p>
    <w:p w:rsidR="000921CE" w:rsidRDefault="000921CE" w:rsidP="00390CA6"/>
    <w:p w:rsidR="00AE7EC6" w:rsidRDefault="00AE7EC6" w:rsidP="00B26AC4">
      <w:r>
        <w:t>Jill Roark has agreed to speak at the November quarterly</w:t>
      </w:r>
      <w:r w:rsidR="00130B91">
        <w:t>; a short business meeting will be held at 7:30 AM and Jill will start at 8 AM. The meeting will be held November 19, 2014.</w:t>
      </w:r>
      <w:r w:rsidR="000921CE">
        <w:t xml:space="preserve">  This was changed to the Methodist Cancer Center for more available space.  Bridget will work on a flyer and we will advertise</w:t>
      </w:r>
      <w:r w:rsidR="005148C3">
        <w:t>.</w:t>
      </w:r>
    </w:p>
    <w:p w:rsidR="000921CE" w:rsidRDefault="000921CE" w:rsidP="00B26AC4"/>
    <w:p w:rsidR="000921CE" w:rsidRDefault="000921CE" w:rsidP="00554524">
      <w:pPr>
        <w:pStyle w:val="NormalWeb"/>
      </w:pPr>
      <w:r w:rsidRPr="00B03B78">
        <w:t>Jessica Palmer</w:t>
      </w:r>
      <w:r>
        <w:t xml:space="preserve"> presented her project which received grant money for the ITF.  </w:t>
      </w:r>
      <w:r w:rsidR="00554524">
        <w:rPr>
          <w:rFonts w:ascii="Calibri" w:hAnsi="Calibri"/>
          <w:color w:val="000000"/>
        </w:rPr>
        <w:t xml:space="preserve">She is using the HPV video provided by the CDC for this project.  It is a 1-hour CE video entitled </w:t>
      </w:r>
      <w:r w:rsidR="00554524">
        <w:rPr>
          <w:rStyle w:val="Emphasis"/>
          <w:rFonts w:ascii="Calibri" w:hAnsi="Calibri"/>
          <w:color w:val="000000"/>
        </w:rPr>
        <w:t xml:space="preserve">You Are the Key to HPV Cancer Prevention.  </w:t>
      </w:r>
      <w:r w:rsidR="00554524">
        <w:rPr>
          <w:rFonts w:ascii="Calibri" w:hAnsi="Calibri"/>
          <w:color w:val="000000"/>
        </w:rPr>
        <w:t xml:space="preserve">It can be accessed from:  </w:t>
      </w:r>
      <w:hyperlink r:id="rId9" w:history="1">
        <w:r w:rsidR="00554524">
          <w:rPr>
            <w:rStyle w:val="Hyperlink"/>
            <w:rFonts w:ascii="Calibri" w:hAnsi="Calibri"/>
          </w:rPr>
          <w:t>http://www.cdc.gov/vaccines/ed/hpv/default.htm</w:t>
        </w:r>
      </w:hyperlink>
      <w:r w:rsidR="00554524">
        <w:rPr>
          <w:rFonts w:ascii="Calibri" w:hAnsi="Calibri"/>
          <w:color w:val="000000"/>
        </w:rPr>
        <w:t xml:space="preserve"> .  There is also a transcript available on the site that individuals can pri</w:t>
      </w:r>
      <w:bookmarkStart w:id="0" w:name="_GoBack"/>
      <w:bookmarkEnd w:id="0"/>
      <w:r w:rsidR="00554524">
        <w:rPr>
          <w:rFonts w:ascii="Calibri" w:hAnsi="Calibri"/>
          <w:color w:val="000000"/>
        </w:rPr>
        <w:t>nt off to use as a visual as they listen to the presentation.  </w:t>
      </w:r>
    </w:p>
    <w:p w:rsidR="00130B91" w:rsidRDefault="00130B91" w:rsidP="00B26AC4"/>
    <w:p w:rsidR="000921CE" w:rsidRDefault="000921CE" w:rsidP="00B26AC4">
      <w:r>
        <w:t>Cathy Carrico has volunteered to be put on the ballot in November as Chair Elect.</w:t>
      </w:r>
      <w:r w:rsidR="007B76BF">
        <w:t xml:space="preserve">  </w:t>
      </w:r>
      <w:r w:rsidR="007B76BF" w:rsidRPr="00BA51C7">
        <w:t>Pat O’Hanlon</w:t>
      </w:r>
      <w:r w:rsidR="007B76BF">
        <w:t xml:space="preserve"> is willing to accept another term.  Attempt to get more membership to the task force as a whole.  Solicit from general membership   </w:t>
      </w:r>
    </w:p>
    <w:p w:rsidR="007B76BF" w:rsidRDefault="007B76BF" w:rsidP="00B26AC4"/>
    <w:p w:rsidR="002867F1" w:rsidRDefault="007B76BF" w:rsidP="00B26AC4">
      <w:r w:rsidRPr="005575BA">
        <w:t>Georganna Felts</w:t>
      </w:r>
      <w:r>
        <w:t xml:space="preserve"> passed a letter for review to send to area PTA’s (see attached).  </w:t>
      </w:r>
    </w:p>
    <w:p w:rsidR="002867F1" w:rsidRDefault="002867F1" w:rsidP="00B26AC4"/>
    <w:p w:rsidR="000921CE" w:rsidRDefault="002867F1" w:rsidP="00B26AC4">
      <w:r>
        <w:t xml:space="preserve">Laura Klug presented a request for a grant for HPV education and promotion initiative at Creighton University (on behalf of Abigail </w:t>
      </w:r>
      <w:proofErr w:type="spellStart"/>
      <w:r>
        <w:t>Passe</w:t>
      </w:r>
      <w:proofErr w:type="spellEnd"/>
      <w:r>
        <w:t>, Alexander Miller, Dr. Linda Ohri and Sue Weston).  $</w:t>
      </w:r>
      <w:r w:rsidR="00AB5982" w:rsidRPr="00AB5982">
        <w:t xml:space="preserve"> </w:t>
      </w:r>
      <w:proofErr w:type="gramStart"/>
      <w:r w:rsidR="00AB5982">
        <w:t>for</w:t>
      </w:r>
      <w:proofErr w:type="gramEnd"/>
      <w:r w:rsidR="00AB5982">
        <w:t xml:space="preserve"> HPV education and promotion initiative at Creighton University</w:t>
      </w:r>
      <w:r>
        <w:t xml:space="preserve"> was requested and committee approved.</w:t>
      </w:r>
    </w:p>
    <w:p w:rsidR="002867F1" w:rsidRDefault="002867F1" w:rsidP="00B26AC4"/>
    <w:p w:rsidR="003055F7" w:rsidRDefault="00EF5A54" w:rsidP="0081517F">
      <w:r>
        <w:t>Meeting adjourned.</w:t>
      </w:r>
      <w:r w:rsidR="000921CE">
        <w:t xml:space="preserve">  </w:t>
      </w:r>
    </w:p>
    <w:p w:rsidR="003055F7" w:rsidRDefault="003055F7" w:rsidP="0081517F"/>
    <w:p w:rsidR="0081517F" w:rsidRDefault="0081517F" w:rsidP="0081517F">
      <w:r w:rsidRPr="0081517F">
        <w:lastRenderedPageBreak/>
        <w:t xml:space="preserve">Next meeting scheduled </w:t>
      </w:r>
      <w:r w:rsidR="000824A6">
        <w:t xml:space="preserve">for Friday </w:t>
      </w:r>
      <w:r w:rsidR="00103476">
        <w:t xml:space="preserve">November </w:t>
      </w:r>
      <w:r w:rsidR="000921CE">
        <w:t>6</w:t>
      </w:r>
      <w:r w:rsidR="000824A6">
        <w:t>, 2014</w:t>
      </w:r>
      <w:r w:rsidRPr="0081517F">
        <w:t>,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Default="0081517F" w:rsidP="0081517F"/>
    <w:p w:rsidR="00554524" w:rsidRDefault="00554524" w:rsidP="0081517F"/>
    <w:p w:rsidR="00554524" w:rsidRDefault="00554524" w:rsidP="0081517F"/>
    <w:p w:rsidR="0081517F" w:rsidRPr="0081517F" w:rsidRDefault="004B5185" w:rsidP="0081517F">
      <w:r>
        <w:t>Patsy Nowatzke</w:t>
      </w:r>
    </w:p>
    <w:p w:rsidR="00D32BDB" w:rsidRDefault="0081517F">
      <w:r w:rsidRPr="0081517F">
        <w:t>Metro Omaha Immunization Task Force</w:t>
      </w:r>
      <w:r w:rsidR="003871AD">
        <w:t xml:space="preserve">  </w:t>
      </w:r>
    </w:p>
    <w:sectPr w:rsidR="00D32BDB" w:rsidSect="005F4337">
      <w:footerReference w:type="default" r:id="rId10"/>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044" w:rsidRDefault="00FF5044" w:rsidP="008D329D">
      <w:r>
        <w:separator/>
      </w:r>
    </w:p>
  </w:endnote>
  <w:endnote w:type="continuationSeparator" w:id="0">
    <w:p w:rsidR="00FF5044" w:rsidRDefault="00FF5044"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F2520D">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AB5982" w:rsidRPr="00AB5982">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806C23">
                        <w:pPr>
                          <w:jc w:val="center"/>
                          <w:rPr>
                            <w:color w:val="4F81BD" w:themeColor="accent1"/>
                          </w:rPr>
                        </w:pPr>
                        <w:r>
                          <w:fldChar w:fldCharType="begin"/>
                        </w:r>
                        <w:r w:rsidR="008D329D">
                          <w:instrText xml:space="preserve"> PAGE    \* MERGEFORMAT </w:instrText>
                        </w:r>
                        <w:r>
                          <w:fldChar w:fldCharType="separate"/>
                        </w:r>
                        <w:r w:rsidR="00AB5982" w:rsidRPr="00AB5982">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044" w:rsidRDefault="00FF5044" w:rsidP="008D329D">
      <w:r>
        <w:separator/>
      </w:r>
    </w:p>
  </w:footnote>
  <w:footnote w:type="continuationSeparator" w:id="0">
    <w:p w:rsidR="00FF5044" w:rsidRDefault="00FF5044"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341"/>
    <w:multiLevelType w:val="hybridMultilevel"/>
    <w:tmpl w:val="23B4F93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7F1B40"/>
    <w:multiLevelType w:val="hybridMultilevel"/>
    <w:tmpl w:val="3724D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36EC5"/>
    <w:multiLevelType w:val="hybridMultilevel"/>
    <w:tmpl w:val="E4B0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6A679D"/>
    <w:multiLevelType w:val="hybridMultilevel"/>
    <w:tmpl w:val="6AF84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D51C7"/>
    <w:multiLevelType w:val="hybridMultilevel"/>
    <w:tmpl w:val="7CC2B0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F29D1"/>
    <w:multiLevelType w:val="hybridMultilevel"/>
    <w:tmpl w:val="C44AF1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4B3878"/>
    <w:multiLevelType w:val="hybridMultilevel"/>
    <w:tmpl w:val="7FDA4D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0056A5"/>
    <w:multiLevelType w:val="hybridMultilevel"/>
    <w:tmpl w:val="6A4668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56D17"/>
    <w:multiLevelType w:val="hybridMultilevel"/>
    <w:tmpl w:val="B34841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6566C"/>
    <w:multiLevelType w:val="hybridMultilevel"/>
    <w:tmpl w:val="815A0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FB1752"/>
    <w:multiLevelType w:val="hybridMultilevel"/>
    <w:tmpl w:val="B32C1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A15E37"/>
    <w:multiLevelType w:val="hybridMultilevel"/>
    <w:tmpl w:val="5DAE75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10632C"/>
    <w:multiLevelType w:val="hybridMultilevel"/>
    <w:tmpl w:val="A7666D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744929"/>
    <w:multiLevelType w:val="hybridMultilevel"/>
    <w:tmpl w:val="E7B21D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7C45BB"/>
    <w:multiLevelType w:val="hybridMultilevel"/>
    <w:tmpl w:val="99E6A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1B3E45"/>
    <w:multiLevelType w:val="hybridMultilevel"/>
    <w:tmpl w:val="5CA232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491287"/>
    <w:multiLevelType w:val="hybridMultilevel"/>
    <w:tmpl w:val="53F0962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7612288"/>
    <w:multiLevelType w:val="hybridMultilevel"/>
    <w:tmpl w:val="D0307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EE24A8"/>
    <w:multiLevelType w:val="hybridMultilevel"/>
    <w:tmpl w:val="E93085F8"/>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9"/>
  </w:num>
  <w:num w:numId="3">
    <w:abstractNumId w:val="27"/>
  </w:num>
  <w:num w:numId="4">
    <w:abstractNumId w:val="7"/>
  </w:num>
  <w:num w:numId="5">
    <w:abstractNumId w:val="31"/>
  </w:num>
  <w:num w:numId="6">
    <w:abstractNumId w:val="24"/>
  </w:num>
  <w:num w:numId="7">
    <w:abstractNumId w:val="11"/>
  </w:num>
  <w:num w:numId="8">
    <w:abstractNumId w:val="23"/>
  </w:num>
  <w:num w:numId="9">
    <w:abstractNumId w:val="9"/>
  </w:num>
  <w:num w:numId="10">
    <w:abstractNumId w:val="25"/>
  </w:num>
  <w:num w:numId="11">
    <w:abstractNumId w:val="17"/>
  </w:num>
  <w:num w:numId="12">
    <w:abstractNumId w:val="16"/>
  </w:num>
  <w:num w:numId="13">
    <w:abstractNumId w:val="29"/>
  </w:num>
  <w:num w:numId="14">
    <w:abstractNumId w:val="5"/>
  </w:num>
  <w:num w:numId="15">
    <w:abstractNumId w:val="3"/>
  </w:num>
  <w:num w:numId="16">
    <w:abstractNumId w:val="26"/>
  </w:num>
  <w:num w:numId="17">
    <w:abstractNumId w:val="0"/>
  </w:num>
  <w:num w:numId="18">
    <w:abstractNumId w:val="15"/>
  </w:num>
  <w:num w:numId="19">
    <w:abstractNumId w:val="21"/>
  </w:num>
  <w:num w:numId="20">
    <w:abstractNumId w:val="22"/>
  </w:num>
  <w:num w:numId="21">
    <w:abstractNumId w:val="14"/>
  </w:num>
  <w:num w:numId="22">
    <w:abstractNumId w:val="2"/>
  </w:num>
  <w:num w:numId="23">
    <w:abstractNumId w:val="18"/>
  </w:num>
  <w:num w:numId="24">
    <w:abstractNumId w:val="1"/>
  </w:num>
  <w:num w:numId="25">
    <w:abstractNumId w:val="8"/>
  </w:num>
  <w:num w:numId="26">
    <w:abstractNumId w:val="30"/>
  </w:num>
  <w:num w:numId="27">
    <w:abstractNumId w:val="4"/>
  </w:num>
  <w:num w:numId="28">
    <w:abstractNumId w:val="6"/>
  </w:num>
  <w:num w:numId="29">
    <w:abstractNumId w:val="20"/>
  </w:num>
  <w:num w:numId="30">
    <w:abstractNumId w:val="10"/>
  </w:num>
  <w:num w:numId="31">
    <w:abstractNumId w:val="13"/>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0131"/>
    <w:rsid w:val="00002177"/>
    <w:rsid w:val="000041CA"/>
    <w:rsid w:val="000047C6"/>
    <w:rsid w:val="00004F5D"/>
    <w:rsid w:val="0000763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063C"/>
    <w:rsid w:val="000722F8"/>
    <w:rsid w:val="00077958"/>
    <w:rsid w:val="000819E7"/>
    <w:rsid w:val="0008246D"/>
    <w:rsid w:val="000824A6"/>
    <w:rsid w:val="00082672"/>
    <w:rsid w:val="00084C4E"/>
    <w:rsid w:val="00085388"/>
    <w:rsid w:val="0008648A"/>
    <w:rsid w:val="000921CE"/>
    <w:rsid w:val="00092791"/>
    <w:rsid w:val="00092833"/>
    <w:rsid w:val="00093856"/>
    <w:rsid w:val="00096F96"/>
    <w:rsid w:val="000978BA"/>
    <w:rsid w:val="000A0646"/>
    <w:rsid w:val="000A1EC9"/>
    <w:rsid w:val="000A30E9"/>
    <w:rsid w:val="000A4596"/>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3476"/>
    <w:rsid w:val="001059F7"/>
    <w:rsid w:val="00105BB3"/>
    <w:rsid w:val="00107BB7"/>
    <w:rsid w:val="00107BE3"/>
    <w:rsid w:val="00112725"/>
    <w:rsid w:val="00115225"/>
    <w:rsid w:val="00120AF4"/>
    <w:rsid w:val="001217E4"/>
    <w:rsid w:val="00122947"/>
    <w:rsid w:val="00122EF7"/>
    <w:rsid w:val="0012521C"/>
    <w:rsid w:val="001268ED"/>
    <w:rsid w:val="0013030E"/>
    <w:rsid w:val="00130B91"/>
    <w:rsid w:val="00132DCD"/>
    <w:rsid w:val="001345D3"/>
    <w:rsid w:val="001436CB"/>
    <w:rsid w:val="0014523A"/>
    <w:rsid w:val="001464E3"/>
    <w:rsid w:val="00146666"/>
    <w:rsid w:val="00146E4D"/>
    <w:rsid w:val="001478BF"/>
    <w:rsid w:val="00150110"/>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0CBA"/>
    <w:rsid w:val="0019319B"/>
    <w:rsid w:val="00193609"/>
    <w:rsid w:val="00195741"/>
    <w:rsid w:val="001964CF"/>
    <w:rsid w:val="00197FA2"/>
    <w:rsid w:val="001A0ED0"/>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1188"/>
    <w:rsid w:val="0021243B"/>
    <w:rsid w:val="00212918"/>
    <w:rsid w:val="00213CB0"/>
    <w:rsid w:val="002153AA"/>
    <w:rsid w:val="00221C89"/>
    <w:rsid w:val="00222107"/>
    <w:rsid w:val="0022255B"/>
    <w:rsid w:val="002306BB"/>
    <w:rsid w:val="002311E0"/>
    <w:rsid w:val="00237236"/>
    <w:rsid w:val="002377B3"/>
    <w:rsid w:val="00237B4E"/>
    <w:rsid w:val="00240AEA"/>
    <w:rsid w:val="0024134F"/>
    <w:rsid w:val="00241A77"/>
    <w:rsid w:val="00242032"/>
    <w:rsid w:val="00242F31"/>
    <w:rsid w:val="002449FD"/>
    <w:rsid w:val="00244D28"/>
    <w:rsid w:val="00245712"/>
    <w:rsid w:val="002467C8"/>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867F1"/>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5FE7"/>
    <w:rsid w:val="002C764E"/>
    <w:rsid w:val="002D2376"/>
    <w:rsid w:val="002D26DA"/>
    <w:rsid w:val="002D5990"/>
    <w:rsid w:val="002D654E"/>
    <w:rsid w:val="002D761B"/>
    <w:rsid w:val="002E0168"/>
    <w:rsid w:val="002E0172"/>
    <w:rsid w:val="002E0377"/>
    <w:rsid w:val="002E0B0E"/>
    <w:rsid w:val="002E2E64"/>
    <w:rsid w:val="002E527A"/>
    <w:rsid w:val="002E7578"/>
    <w:rsid w:val="002F02EA"/>
    <w:rsid w:val="003003C5"/>
    <w:rsid w:val="0030195F"/>
    <w:rsid w:val="003055F7"/>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42BA"/>
    <w:rsid w:val="003862ED"/>
    <w:rsid w:val="003871AD"/>
    <w:rsid w:val="0038737D"/>
    <w:rsid w:val="0039066C"/>
    <w:rsid w:val="00390CA6"/>
    <w:rsid w:val="00391A54"/>
    <w:rsid w:val="003977F8"/>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3F4239"/>
    <w:rsid w:val="00403362"/>
    <w:rsid w:val="00405E6E"/>
    <w:rsid w:val="004073A5"/>
    <w:rsid w:val="00410DCA"/>
    <w:rsid w:val="0041330D"/>
    <w:rsid w:val="004137DE"/>
    <w:rsid w:val="004138B6"/>
    <w:rsid w:val="00413E70"/>
    <w:rsid w:val="004174DA"/>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3040"/>
    <w:rsid w:val="004451A9"/>
    <w:rsid w:val="004463A1"/>
    <w:rsid w:val="00446D6F"/>
    <w:rsid w:val="00452DC7"/>
    <w:rsid w:val="0046019E"/>
    <w:rsid w:val="00464CA9"/>
    <w:rsid w:val="00467487"/>
    <w:rsid w:val="00470A16"/>
    <w:rsid w:val="00474227"/>
    <w:rsid w:val="00474C25"/>
    <w:rsid w:val="00476856"/>
    <w:rsid w:val="004775E0"/>
    <w:rsid w:val="00483416"/>
    <w:rsid w:val="00483A5C"/>
    <w:rsid w:val="00487402"/>
    <w:rsid w:val="0049026D"/>
    <w:rsid w:val="00490328"/>
    <w:rsid w:val="00494078"/>
    <w:rsid w:val="00496A8A"/>
    <w:rsid w:val="004A05D4"/>
    <w:rsid w:val="004A0C66"/>
    <w:rsid w:val="004A1375"/>
    <w:rsid w:val="004A4EF7"/>
    <w:rsid w:val="004B12DB"/>
    <w:rsid w:val="004B249F"/>
    <w:rsid w:val="004B261D"/>
    <w:rsid w:val="004B2AE8"/>
    <w:rsid w:val="004B401A"/>
    <w:rsid w:val="004B464A"/>
    <w:rsid w:val="004B5185"/>
    <w:rsid w:val="004B6760"/>
    <w:rsid w:val="004C2961"/>
    <w:rsid w:val="004C2C35"/>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8C3"/>
    <w:rsid w:val="00514CB8"/>
    <w:rsid w:val="00517CED"/>
    <w:rsid w:val="0052020A"/>
    <w:rsid w:val="005277D2"/>
    <w:rsid w:val="005311DC"/>
    <w:rsid w:val="0053236B"/>
    <w:rsid w:val="005350D8"/>
    <w:rsid w:val="00537049"/>
    <w:rsid w:val="0054004E"/>
    <w:rsid w:val="00540D71"/>
    <w:rsid w:val="00541F48"/>
    <w:rsid w:val="00550D98"/>
    <w:rsid w:val="00553011"/>
    <w:rsid w:val="00554524"/>
    <w:rsid w:val="005568BD"/>
    <w:rsid w:val="0055744B"/>
    <w:rsid w:val="005575BA"/>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D1CAA"/>
    <w:rsid w:val="005E26A4"/>
    <w:rsid w:val="005E4BE7"/>
    <w:rsid w:val="005E5388"/>
    <w:rsid w:val="005E57E2"/>
    <w:rsid w:val="005E68A5"/>
    <w:rsid w:val="005E7797"/>
    <w:rsid w:val="005F1624"/>
    <w:rsid w:val="005F1CC9"/>
    <w:rsid w:val="005F1F62"/>
    <w:rsid w:val="005F2BCF"/>
    <w:rsid w:val="005F42EF"/>
    <w:rsid w:val="005F4337"/>
    <w:rsid w:val="005F4E31"/>
    <w:rsid w:val="005F5514"/>
    <w:rsid w:val="00601234"/>
    <w:rsid w:val="006029E6"/>
    <w:rsid w:val="00603E85"/>
    <w:rsid w:val="00613D05"/>
    <w:rsid w:val="00615E23"/>
    <w:rsid w:val="0061608F"/>
    <w:rsid w:val="00622B54"/>
    <w:rsid w:val="00625B23"/>
    <w:rsid w:val="00627F39"/>
    <w:rsid w:val="00632CBF"/>
    <w:rsid w:val="006376EB"/>
    <w:rsid w:val="006413CB"/>
    <w:rsid w:val="00641661"/>
    <w:rsid w:val="006424D4"/>
    <w:rsid w:val="00642B3E"/>
    <w:rsid w:val="006467E8"/>
    <w:rsid w:val="00661803"/>
    <w:rsid w:val="00662928"/>
    <w:rsid w:val="006629CC"/>
    <w:rsid w:val="00666CED"/>
    <w:rsid w:val="00670ABC"/>
    <w:rsid w:val="00671012"/>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1719"/>
    <w:rsid w:val="006D4952"/>
    <w:rsid w:val="006D49A1"/>
    <w:rsid w:val="006D6BFA"/>
    <w:rsid w:val="006D7500"/>
    <w:rsid w:val="006D7DD2"/>
    <w:rsid w:val="006E0FF1"/>
    <w:rsid w:val="006E17E8"/>
    <w:rsid w:val="006E17EF"/>
    <w:rsid w:val="006E289F"/>
    <w:rsid w:val="006E2F38"/>
    <w:rsid w:val="006E5ECE"/>
    <w:rsid w:val="006E6947"/>
    <w:rsid w:val="006E6B18"/>
    <w:rsid w:val="006E76FE"/>
    <w:rsid w:val="006F1D9E"/>
    <w:rsid w:val="006F3085"/>
    <w:rsid w:val="006F611C"/>
    <w:rsid w:val="006F7ADA"/>
    <w:rsid w:val="006F7FE2"/>
    <w:rsid w:val="00700F58"/>
    <w:rsid w:val="00702C61"/>
    <w:rsid w:val="007039C3"/>
    <w:rsid w:val="00705A44"/>
    <w:rsid w:val="0070666B"/>
    <w:rsid w:val="007106D6"/>
    <w:rsid w:val="00710B52"/>
    <w:rsid w:val="007118E3"/>
    <w:rsid w:val="007176D0"/>
    <w:rsid w:val="0072131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8AD"/>
    <w:rsid w:val="00761E13"/>
    <w:rsid w:val="00763F1B"/>
    <w:rsid w:val="00770794"/>
    <w:rsid w:val="007719F6"/>
    <w:rsid w:val="00772597"/>
    <w:rsid w:val="00772C08"/>
    <w:rsid w:val="00773064"/>
    <w:rsid w:val="00775AB8"/>
    <w:rsid w:val="00780653"/>
    <w:rsid w:val="00780AF7"/>
    <w:rsid w:val="00780DA8"/>
    <w:rsid w:val="00781257"/>
    <w:rsid w:val="00781A8C"/>
    <w:rsid w:val="007822BB"/>
    <w:rsid w:val="00782C1D"/>
    <w:rsid w:val="00782F71"/>
    <w:rsid w:val="00786AD1"/>
    <w:rsid w:val="00795302"/>
    <w:rsid w:val="00796C2D"/>
    <w:rsid w:val="00796CD8"/>
    <w:rsid w:val="007A15CC"/>
    <w:rsid w:val="007A4CF8"/>
    <w:rsid w:val="007B27E4"/>
    <w:rsid w:val="007B2899"/>
    <w:rsid w:val="007B2B80"/>
    <w:rsid w:val="007B33B4"/>
    <w:rsid w:val="007B3B2D"/>
    <w:rsid w:val="007B3DAF"/>
    <w:rsid w:val="007B40C6"/>
    <w:rsid w:val="007B4CC3"/>
    <w:rsid w:val="007B53D5"/>
    <w:rsid w:val="007B73E7"/>
    <w:rsid w:val="007B76BF"/>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367F"/>
    <w:rsid w:val="007F496A"/>
    <w:rsid w:val="007F637C"/>
    <w:rsid w:val="0080009B"/>
    <w:rsid w:val="00803042"/>
    <w:rsid w:val="008030EB"/>
    <w:rsid w:val="00804613"/>
    <w:rsid w:val="00804D7D"/>
    <w:rsid w:val="00805F3B"/>
    <w:rsid w:val="00806C23"/>
    <w:rsid w:val="008140AC"/>
    <w:rsid w:val="008141BE"/>
    <w:rsid w:val="00814F03"/>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679"/>
    <w:rsid w:val="008A494B"/>
    <w:rsid w:val="008A6964"/>
    <w:rsid w:val="008A71A5"/>
    <w:rsid w:val="008B0C0D"/>
    <w:rsid w:val="008B4D4B"/>
    <w:rsid w:val="008B6807"/>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3F31"/>
    <w:rsid w:val="009042FC"/>
    <w:rsid w:val="00904B6E"/>
    <w:rsid w:val="0090525F"/>
    <w:rsid w:val="00905799"/>
    <w:rsid w:val="009116EF"/>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5BFA"/>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180"/>
    <w:rsid w:val="009C5273"/>
    <w:rsid w:val="009D04B9"/>
    <w:rsid w:val="009D07EC"/>
    <w:rsid w:val="009D285A"/>
    <w:rsid w:val="009D607F"/>
    <w:rsid w:val="009F4DA0"/>
    <w:rsid w:val="009F6713"/>
    <w:rsid w:val="009F67AE"/>
    <w:rsid w:val="00A001A9"/>
    <w:rsid w:val="00A02A2E"/>
    <w:rsid w:val="00A05500"/>
    <w:rsid w:val="00A059D5"/>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5045"/>
    <w:rsid w:val="00A565C4"/>
    <w:rsid w:val="00A5791D"/>
    <w:rsid w:val="00A6197A"/>
    <w:rsid w:val="00A6321F"/>
    <w:rsid w:val="00A63581"/>
    <w:rsid w:val="00A66A9C"/>
    <w:rsid w:val="00A7118C"/>
    <w:rsid w:val="00A76D39"/>
    <w:rsid w:val="00A80A78"/>
    <w:rsid w:val="00A81516"/>
    <w:rsid w:val="00A83E5E"/>
    <w:rsid w:val="00A84A13"/>
    <w:rsid w:val="00A84CAB"/>
    <w:rsid w:val="00A85DD8"/>
    <w:rsid w:val="00A86CF7"/>
    <w:rsid w:val="00A92BFC"/>
    <w:rsid w:val="00A96714"/>
    <w:rsid w:val="00A96BF1"/>
    <w:rsid w:val="00AA09C2"/>
    <w:rsid w:val="00AA1B41"/>
    <w:rsid w:val="00AA2D99"/>
    <w:rsid w:val="00AA4EDE"/>
    <w:rsid w:val="00AA5EC8"/>
    <w:rsid w:val="00AA6B1C"/>
    <w:rsid w:val="00AA709B"/>
    <w:rsid w:val="00AB2F89"/>
    <w:rsid w:val="00AB57CD"/>
    <w:rsid w:val="00AB582F"/>
    <w:rsid w:val="00AB5982"/>
    <w:rsid w:val="00AB5B28"/>
    <w:rsid w:val="00AB7894"/>
    <w:rsid w:val="00AC08C4"/>
    <w:rsid w:val="00AC2E5F"/>
    <w:rsid w:val="00AC7138"/>
    <w:rsid w:val="00AD01EF"/>
    <w:rsid w:val="00AD063B"/>
    <w:rsid w:val="00AD0F2B"/>
    <w:rsid w:val="00AD6C49"/>
    <w:rsid w:val="00AD7418"/>
    <w:rsid w:val="00AE0FA0"/>
    <w:rsid w:val="00AE383A"/>
    <w:rsid w:val="00AE486E"/>
    <w:rsid w:val="00AE6318"/>
    <w:rsid w:val="00AE7189"/>
    <w:rsid w:val="00AE7BA6"/>
    <w:rsid w:val="00AE7BCA"/>
    <w:rsid w:val="00AE7EC6"/>
    <w:rsid w:val="00AF092B"/>
    <w:rsid w:val="00AF21D8"/>
    <w:rsid w:val="00AF482C"/>
    <w:rsid w:val="00B006A6"/>
    <w:rsid w:val="00B03B78"/>
    <w:rsid w:val="00B050AB"/>
    <w:rsid w:val="00B05F38"/>
    <w:rsid w:val="00B067BD"/>
    <w:rsid w:val="00B113EB"/>
    <w:rsid w:val="00B1314D"/>
    <w:rsid w:val="00B131D1"/>
    <w:rsid w:val="00B20343"/>
    <w:rsid w:val="00B20EAE"/>
    <w:rsid w:val="00B22492"/>
    <w:rsid w:val="00B229BF"/>
    <w:rsid w:val="00B23325"/>
    <w:rsid w:val="00B23812"/>
    <w:rsid w:val="00B23ADE"/>
    <w:rsid w:val="00B261DE"/>
    <w:rsid w:val="00B26AC4"/>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2601"/>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D69BE"/>
    <w:rsid w:val="00BD6D26"/>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07A1"/>
    <w:rsid w:val="00C011A9"/>
    <w:rsid w:val="00C03148"/>
    <w:rsid w:val="00C04DF5"/>
    <w:rsid w:val="00C05227"/>
    <w:rsid w:val="00C061F3"/>
    <w:rsid w:val="00C06CD3"/>
    <w:rsid w:val="00C072E4"/>
    <w:rsid w:val="00C13743"/>
    <w:rsid w:val="00C15384"/>
    <w:rsid w:val="00C154EF"/>
    <w:rsid w:val="00C1654F"/>
    <w:rsid w:val="00C169C8"/>
    <w:rsid w:val="00C20BE6"/>
    <w:rsid w:val="00C20DE1"/>
    <w:rsid w:val="00C23C89"/>
    <w:rsid w:val="00C24EEB"/>
    <w:rsid w:val="00C2523E"/>
    <w:rsid w:val="00C264DA"/>
    <w:rsid w:val="00C27848"/>
    <w:rsid w:val="00C27B09"/>
    <w:rsid w:val="00C313B1"/>
    <w:rsid w:val="00C323D7"/>
    <w:rsid w:val="00C35662"/>
    <w:rsid w:val="00C401ED"/>
    <w:rsid w:val="00C41F8E"/>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06B1"/>
    <w:rsid w:val="00C91F69"/>
    <w:rsid w:val="00C9388B"/>
    <w:rsid w:val="00C972FD"/>
    <w:rsid w:val="00CA17D1"/>
    <w:rsid w:val="00CA2719"/>
    <w:rsid w:val="00CA3F4D"/>
    <w:rsid w:val="00CA5174"/>
    <w:rsid w:val="00CA79CC"/>
    <w:rsid w:val="00CB112F"/>
    <w:rsid w:val="00CB67BD"/>
    <w:rsid w:val="00CB7D68"/>
    <w:rsid w:val="00CC550D"/>
    <w:rsid w:val="00CD0445"/>
    <w:rsid w:val="00CD130A"/>
    <w:rsid w:val="00CD19A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2BDB"/>
    <w:rsid w:val="00D33F16"/>
    <w:rsid w:val="00D346D1"/>
    <w:rsid w:val="00D418C4"/>
    <w:rsid w:val="00D47895"/>
    <w:rsid w:val="00D516DF"/>
    <w:rsid w:val="00D56772"/>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47B4"/>
    <w:rsid w:val="00DA5F8E"/>
    <w:rsid w:val="00DA668D"/>
    <w:rsid w:val="00DA6BEC"/>
    <w:rsid w:val="00DA71B4"/>
    <w:rsid w:val="00DB0659"/>
    <w:rsid w:val="00DB111A"/>
    <w:rsid w:val="00DB36E8"/>
    <w:rsid w:val="00DB370E"/>
    <w:rsid w:val="00DB3C51"/>
    <w:rsid w:val="00DB5E07"/>
    <w:rsid w:val="00DC0739"/>
    <w:rsid w:val="00DC331E"/>
    <w:rsid w:val="00DC350E"/>
    <w:rsid w:val="00DC6173"/>
    <w:rsid w:val="00DC6242"/>
    <w:rsid w:val="00DC7423"/>
    <w:rsid w:val="00DD1178"/>
    <w:rsid w:val="00DD197A"/>
    <w:rsid w:val="00DD1A86"/>
    <w:rsid w:val="00DD3208"/>
    <w:rsid w:val="00DD3F11"/>
    <w:rsid w:val="00DD469D"/>
    <w:rsid w:val="00DD55B2"/>
    <w:rsid w:val="00DE043F"/>
    <w:rsid w:val="00DF0150"/>
    <w:rsid w:val="00DF0AA0"/>
    <w:rsid w:val="00DF1819"/>
    <w:rsid w:val="00DF3A90"/>
    <w:rsid w:val="00E00F07"/>
    <w:rsid w:val="00E0218F"/>
    <w:rsid w:val="00E0226F"/>
    <w:rsid w:val="00E04E36"/>
    <w:rsid w:val="00E06950"/>
    <w:rsid w:val="00E10715"/>
    <w:rsid w:val="00E1301F"/>
    <w:rsid w:val="00E14519"/>
    <w:rsid w:val="00E15E3A"/>
    <w:rsid w:val="00E20C10"/>
    <w:rsid w:val="00E22A82"/>
    <w:rsid w:val="00E23A9F"/>
    <w:rsid w:val="00E23BF3"/>
    <w:rsid w:val="00E24BB9"/>
    <w:rsid w:val="00E265C4"/>
    <w:rsid w:val="00E268BA"/>
    <w:rsid w:val="00E315FA"/>
    <w:rsid w:val="00E32736"/>
    <w:rsid w:val="00E34532"/>
    <w:rsid w:val="00E3608D"/>
    <w:rsid w:val="00E36B2D"/>
    <w:rsid w:val="00E404A8"/>
    <w:rsid w:val="00E41595"/>
    <w:rsid w:val="00E4187B"/>
    <w:rsid w:val="00E418AD"/>
    <w:rsid w:val="00E42291"/>
    <w:rsid w:val="00E44146"/>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B6BED"/>
    <w:rsid w:val="00EC04DB"/>
    <w:rsid w:val="00EC3229"/>
    <w:rsid w:val="00EC42D3"/>
    <w:rsid w:val="00EC4A8A"/>
    <w:rsid w:val="00EC5B16"/>
    <w:rsid w:val="00EC6F0D"/>
    <w:rsid w:val="00EC7AAB"/>
    <w:rsid w:val="00ED3C98"/>
    <w:rsid w:val="00ED3D44"/>
    <w:rsid w:val="00ED44D9"/>
    <w:rsid w:val="00ED5DF2"/>
    <w:rsid w:val="00ED5F04"/>
    <w:rsid w:val="00ED6011"/>
    <w:rsid w:val="00ED7791"/>
    <w:rsid w:val="00EE222B"/>
    <w:rsid w:val="00EE2DBE"/>
    <w:rsid w:val="00EE3A55"/>
    <w:rsid w:val="00EE3BD8"/>
    <w:rsid w:val="00EE3E12"/>
    <w:rsid w:val="00EE7AB1"/>
    <w:rsid w:val="00EF0156"/>
    <w:rsid w:val="00EF5A54"/>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520D"/>
    <w:rsid w:val="00F274A8"/>
    <w:rsid w:val="00F27970"/>
    <w:rsid w:val="00F27B1A"/>
    <w:rsid w:val="00F312C0"/>
    <w:rsid w:val="00F35A47"/>
    <w:rsid w:val="00F37870"/>
    <w:rsid w:val="00F41915"/>
    <w:rsid w:val="00F42D55"/>
    <w:rsid w:val="00F45C97"/>
    <w:rsid w:val="00F50349"/>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0811"/>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044"/>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 w:type="paragraph" w:styleId="NormalWeb">
    <w:name w:val="Normal (Web)"/>
    <w:basedOn w:val="Normal"/>
    <w:uiPriority w:val="99"/>
    <w:unhideWhenUsed/>
    <w:rsid w:val="00554524"/>
    <w:rPr>
      <w:rFonts w:eastAsiaTheme="minorHAnsi"/>
    </w:rPr>
  </w:style>
  <w:style w:type="character" w:styleId="Emphasis">
    <w:name w:val="Emphasis"/>
    <w:basedOn w:val="DefaultParagraphFont"/>
    <w:uiPriority w:val="20"/>
    <w:qFormat/>
    <w:rsid w:val="005545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575275">
      <w:bodyDiv w:val="1"/>
      <w:marLeft w:val="0"/>
      <w:marRight w:val="0"/>
      <w:marTop w:val="0"/>
      <w:marBottom w:val="0"/>
      <w:divBdr>
        <w:top w:val="none" w:sz="0" w:space="0" w:color="auto"/>
        <w:left w:val="none" w:sz="0" w:space="0" w:color="auto"/>
        <w:bottom w:val="none" w:sz="0" w:space="0" w:color="auto"/>
        <w:right w:val="none" w:sz="0" w:space="0" w:color="auto"/>
      </w:divBdr>
    </w:div>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131787720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dc.gov/vaccines/ed/hpv/defaul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913</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Nowatzke, Patricia A.</cp:lastModifiedBy>
  <cp:revision>9</cp:revision>
  <cp:lastPrinted>2014-04-03T18:27:00Z</cp:lastPrinted>
  <dcterms:created xsi:type="dcterms:W3CDTF">2014-10-03T12:33:00Z</dcterms:created>
  <dcterms:modified xsi:type="dcterms:W3CDTF">2014-12-10T16:14:00Z</dcterms:modified>
</cp:coreProperties>
</file>