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59629D">
        <w:rPr>
          <w:b/>
        </w:rPr>
        <w:t>March</w:t>
      </w:r>
      <w:r w:rsidR="006D7CC5">
        <w:rPr>
          <w:b/>
        </w:rPr>
        <w:t xml:space="preserve"> 6</w:t>
      </w:r>
      <w:r w:rsidR="000522F9">
        <w:rPr>
          <w:b/>
        </w:rPr>
        <w:t>, 2015</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F024D4" w:rsidP="003725F8">
      <w:r>
        <w:t xml:space="preserve">Vicki Sunderman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4F7498" w:rsidRDefault="0081517F" w:rsidP="004F7498">
      <w:pPr>
        <w:autoSpaceDE w:val="0"/>
        <w:autoSpaceDN w:val="0"/>
        <w:adjustRightInd w:val="0"/>
      </w:pPr>
      <w:r w:rsidRPr="004F7498">
        <w:rPr>
          <w:b/>
        </w:rPr>
        <w:t>Members Present:</w:t>
      </w:r>
      <w:r w:rsidRPr="004F7498">
        <w:t xml:space="preserve">  </w:t>
      </w:r>
      <w:r w:rsidR="006D7CC5" w:rsidRPr="004F7498">
        <w:t xml:space="preserve">Vicki J. Sunderman, </w:t>
      </w:r>
      <w:r w:rsidR="00D418C4" w:rsidRPr="004F7498">
        <w:t xml:space="preserve">Sharon Wade, </w:t>
      </w:r>
      <w:r w:rsidR="000522F9" w:rsidRPr="004F7498">
        <w:t xml:space="preserve">Patsy Nowatzke, </w:t>
      </w:r>
      <w:r w:rsidR="004B3E73" w:rsidRPr="004F7498">
        <w:t>Linda Ohri, Michelle Hokinson, Georganna Felts, Pauli Nejezchleb,</w:t>
      </w:r>
      <w:r w:rsidR="003D31C2" w:rsidRPr="004F7498">
        <w:t xml:space="preserve"> </w:t>
      </w:r>
      <w:r w:rsidR="000522F9" w:rsidRPr="004F7498">
        <w:t>C</w:t>
      </w:r>
      <w:r w:rsidR="004B3E73" w:rsidRPr="004F7498">
        <w:t>athy Carrico</w:t>
      </w:r>
      <w:r w:rsidR="0041593F" w:rsidRPr="004F7498">
        <w:t>,</w:t>
      </w:r>
      <w:r w:rsidR="002C5414" w:rsidRPr="004F7498">
        <w:t xml:space="preserve"> </w:t>
      </w:r>
      <w:r w:rsidR="002E1102" w:rsidRPr="004F7498">
        <w:t xml:space="preserve">Jeanne Burke, </w:t>
      </w:r>
      <w:r w:rsidR="006D7CC5" w:rsidRPr="004F7498">
        <w:t>Michael Owen</w:t>
      </w:r>
      <w:r w:rsidR="00A75CC6" w:rsidRPr="004F7498">
        <w:t>,</w:t>
      </w:r>
      <w:r w:rsidR="006D7CC5" w:rsidRPr="004F7498">
        <w:t xml:space="preserve"> </w:t>
      </w:r>
      <w:r w:rsidR="00A75CC6" w:rsidRPr="004F7498">
        <w:t>Meera Varman</w:t>
      </w:r>
      <w:r w:rsidR="00291117" w:rsidRPr="004F7498">
        <w:t>, Jessica</w:t>
      </w:r>
      <w:r w:rsidR="00EC12C8" w:rsidRPr="004F7498">
        <w:t xml:space="preserve"> </w:t>
      </w:r>
      <w:r w:rsidR="006F1EA9" w:rsidRPr="004F7498">
        <w:t>Moyle</w:t>
      </w:r>
      <w:r w:rsidR="004F7498" w:rsidRPr="004F7498">
        <w:t>, Mary</w:t>
      </w:r>
      <w:r w:rsidR="00FA15C1" w:rsidRPr="004F7498">
        <w:rPr>
          <w:bCs/>
        </w:rPr>
        <w:t xml:space="preserve"> Ann Rocha</w:t>
      </w:r>
      <w:r w:rsidR="00315345">
        <w:rPr>
          <w:bCs/>
        </w:rPr>
        <w:t xml:space="preserve">, Kermit Erwin, Meera </w:t>
      </w:r>
      <w:r w:rsidR="0059629D" w:rsidRPr="004F7498">
        <w:rPr>
          <w:bCs/>
        </w:rPr>
        <w:t>Varman</w:t>
      </w:r>
      <w:r w:rsidR="004F7498" w:rsidRPr="004F7498">
        <w:rPr>
          <w:bCs/>
        </w:rPr>
        <w:t>, Tracey</w:t>
      </w:r>
      <w:r w:rsidR="004F7498" w:rsidRPr="004F7498">
        <w:t xml:space="preserve"> Ginger, </w:t>
      </w:r>
      <w:r w:rsidR="002E1102" w:rsidRPr="004F7498">
        <w:rPr>
          <w:bCs/>
        </w:rPr>
        <w:t>Ju</w:t>
      </w:r>
      <w:r w:rsidR="00A0528A" w:rsidRPr="004F7498">
        <w:rPr>
          <w:bCs/>
        </w:rPr>
        <w:t>d</w:t>
      </w:r>
      <w:r w:rsidR="002E1102" w:rsidRPr="004F7498">
        <w:rPr>
          <w:bCs/>
        </w:rPr>
        <w:t>e Dean</w:t>
      </w:r>
      <w:r w:rsidR="004F7498" w:rsidRPr="004F7498">
        <w:rPr>
          <w:bCs/>
        </w:rPr>
        <w:t>,</w:t>
      </w:r>
      <w:r w:rsidR="0059629D" w:rsidRPr="004F7498">
        <w:rPr>
          <w:bCs/>
        </w:rPr>
        <w:t xml:space="preserve"> </w:t>
      </w:r>
      <w:r w:rsidR="0059629D" w:rsidRPr="004F7498">
        <w:t>Leslie Thiele, Bridget Rolenc, Jane McGinty</w:t>
      </w:r>
      <w:r w:rsidR="004F7498" w:rsidRPr="004F7498">
        <w:t>,</w:t>
      </w:r>
      <w:r w:rsidR="0059629D" w:rsidRPr="004F7498">
        <w:t xml:space="preserve"> </w:t>
      </w:r>
      <w:r w:rsidR="004F7498" w:rsidRPr="004F7498">
        <w:t>Jason Archuleta</w:t>
      </w:r>
    </w:p>
    <w:p w:rsidR="0059629D" w:rsidRDefault="0059629D" w:rsidP="0059629D"/>
    <w:p w:rsidR="004B3E73" w:rsidRDefault="0081517F" w:rsidP="004B3E73">
      <w:r w:rsidRPr="0081517F">
        <w:rPr>
          <w:b/>
        </w:rPr>
        <w:t>Members Absent:</w:t>
      </w:r>
      <w:r w:rsidR="00D418C4" w:rsidRPr="004B5185">
        <w:t xml:space="preserve"> </w:t>
      </w:r>
      <w:r w:rsidR="0059629D" w:rsidRPr="00EC12C8">
        <w:t>Pat O’Hanlon,</w:t>
      </w:r>
      <w:r w:rsidR="0059629D">
        <w:t xml:space="preserve"> </w:t>
      </w:r>
      <w:r w:rsidR="00AA709B" w:rsidRPr="00AA709B">
        <w:t>Katie</w:t>
      </w:r>
      <w:r w:rsidR="003C62D3">
        <w:t xml:space="preserve"> </w:t>
      </w:r>
      <w:r w:rsidR="00AA709B" w:rsidRPr="00AA709B">
        <w:t>O’Keefe</w:t>
      </w:r>
      <w:r w:rsidR="00AA709B">
        <w:t xml:space="preserve">, </w:t>
      </w:r>
      <w:r w:rsidR="00D418C4" w:rsidRPr="004B5185">
        <w:t>Sharon Plummer,</w:t>
      </w:r>
      <w:r w:rsidR="00A75CC6" w:rsidRPr="00A75CC6">
        <w:t xml:space="preserve"> </w:t>
      </w:r>
      <w:r w:rsidR="00A75CC6">
        <w:t xml:space="preserve">Shirley Delair, </w:t>
      </w:r>
      <w:r w:rsidR="002E1102" w:rsidRPr="00EC12C8">
        <w:t>Rudy Kotula,</w:t>
      </w:r>
      <w:r w:rsidR="002E1102">
        <w:t xml:space="preserve"> </w:t>
      </w:r>
      <w:r w:rsidR="002E1102" w:rsidRPr="00EC12C8">
        <w:t>Laura Klug,</w:t>
      </w:r>
    </w:p>
    <w:p w:rsidR="004174DA" w:rsidRDefault="004174DA" w:rsidP="0081517F">
      <w:pPr>
        <w:rPr>
          <w:b/>
        </w:rPr>
      </w:pPr>
    </w:p>
    <w:p w:rsidR="0041593F" w:rsidRDefault="00AA709B" w:rsidP="00150BE1">
      <w:r>
        <w:rPr>
          <w:b/>
        </w:rPr>
        <w:t>Announcements:</w:t>
      </w:r>
      <w:r>
        <w:t xml:space="preserve"> </w:t>
      </w:r>
    </w:p>
    <w:p w:rsidR="0041593F" w:rsidRDefault="0041593F" w:rsidP="00150BE1"/>
    <w:p w:rsidR="002E1102" w:rsidRDefault="00315345" w:rsidP="0081517F">
      <w:r>
        <w:t>The World Herald profiled Maggi</w:t>
      </w:r>
      <w:r>
        <w:rPr>
          <w:rStyle w:val="Strong"/>
        </w:rPr>
        <w:t xml:space="preserve"> (Peterson) </w:t>
      </w:r>
      <w:proofErr w:type="spellStart"/>
      <w:r>
        <w:rPr>
          <w:rStyle w:val="Strong"/>
        </w:rPr>
        <w:t>Pivovar</w:t>
      </w:r>
      <w:proofErr w:type="spellEnd"/>
      <w:r>
        <w:rPr>
          <w:rStyle w:val="Strong"/>
        </w:rPr>
        <w:t xml:space="preserve"> in a recent edition</w:t>
      </w:r>
      <w:r>
        <w:t>.  Maggi is a '93 Creighton University Occupational Therapy graduate, who shared her story as a survivor of bacterial meningitis and now actively advocates for mandating vaccines for the disease. She traveled from Kansas City to testify at the Nebraska legislative session.</w:t>
      </w:r>
    </w:p>
    <w:p w:rsidR="0041593F" w:rsidRDefault="0041593F" w:rsidP="0081517F"/>
    <w:p w:rsidR="00315345" w:rsidRDefault="00315345" w:rsidP="006F287C">
      <w:pPr>
        <w:pStyle w:val="NormalWeb"/>
      </w:pPr>
      <w:r>
        <w:t>The committee viewed a</w:t>
      </w:r>
      <w:r w:rsidR="006F287C">
        <w:t xml:space="preserve"> PSA Jimmy</w:t>
      </w:r>
      <w:r w:rsidR="006F287C">
        <w:rPr>
          <w:rFonts w:eastAsia="Times New Roman"/>
        </w:rPr>
        <w:t xml:space="preserve"> Kimmel, a </w:t>
      </w:r>
      <w:r w:rsidR="006F287C" w:rsidRPr="006F287C">
        <w:t>TV</w:t>
      </w:r>
      <w:r w:rsidR="006F287C">
        <w:t xml:space="preserve"> host; this PSA was a</w:t>
      </w:r>
      <w:r w:rsidR="006F287C" w:rsidRPr="006F287C">
        <w:t>bout why parents should be vaccinating their children. He preceded the video with a long speech about his pro-vaccine stance, and slammed celebs like Jenny McCarthy for speaking out against the practice.</w:t>
      </w:r>
      <w:r w:rsidR="006F287C">
        <w:t xml:space="preserve">  The committee viewed the PSA.</w:t>
      </w:r>
    </w:p>
    <w:p w:rsidR="00315345" w:rsidRDefault="00315345">
      <w:pPr>
        <w:rPr>
          <w:b/>
        </w:rPr>
      </w:pPr>
    </w:p>
    <w:p w:rsidR="00B23325" w:rsidRDefault="0081517F">
      <w:r w:rsidRPr="0081517F">
        <w:rPr>
          <w:b/>
        </w:rPr>
        <w:t>Minutes</w:t>
      </w:r>
      <w:r w:rsidRPr="0081517F">
        <w:t xml:space="preserve"> </w:t>
      </w:r>
      <w:r w:rsidRPr="00150110">
        <w:t xml:space="preserve">from the </w:t>
      </w:r>
      <w:r w:rsidR="00315345">
        <w:t>February 6</w:t>
      </w:r>
      <w:r w:rsidR="00FA15C1">
        <w:t>, 2015</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7745B1" w:rsidRDefault="007745B1" w:rsidP="00C9388B"/>
    <w:p w:rsidR="0041593F" w:rsidRDefault="00C9388B" w:rsidP="00C9388B">
      <w:r w:rsidRPr="00C9388B">
        <w:t>Expenses Paid:</w:t>
      </w:r>
      <w:r w:rsidR="00B03B78">
        <w:t xml:space="preserve"> </w:t>
      </w:r>
    </w:p>
    <w:p w:rsidR="0041593F" w:rsidRDefault="0041593F" w:rsidP="008929FA">
      <w:pPr>
        <w:ind w:left="2160" w:hanging="2160"/>
      </w:pPr>
      <w:r>
        <w:t xml:space="preserve">$ </w:t>
      </w:r>
      <w:r w:rsidR="00242FED">
        <w:t>100.00</w:t>
      </w:r>
      <w:r w:rsidR="008929FA">
        <w:t xml:space="preserve">   </w:t>
      </w:r>
      <w:r w:rsidR="006F287C">
        <w:t>2</w:t>
      </w:r>
      <w:r w:rsidR="00242FED">
        <w:t xml:space="preserve"> tables at the Black Family Health Fair</w:t>
      </w:r>
    </w:p>
    <w:p w:rsidR="0041593F" w:rsidRDefault="0041593F" w:rsidP="00C9388B">
      <w:r>
        <w:t xml:space="preserve">$ </w:t>
      </w:r>
      <w:r w:rsidR="00242FED">
        <w:t>100</w:t>
      </w:r>
      <w:r w:rsidR="008929FA">
        <w:t>.00</w:t>
      </w:r>
      <w:r>
        <w:t xml:space="preserve"> </w:t>
      </w:r>
      <w:r w:rsidR="008929FA">
        <w:t xml:space="preserve">  </w:t>
      </w:r>
      <w:r w:rsidR="00242FED">
        <w:t>Donation to Meningitis Angles</w:t>
      </w:r>
    </w:p>
    <w:p w:rsidR="00242FED" w:rsidRDefault="00242FED" w:rsidP="00C9388B">
      <w:r>
        <w:t xml:space="preserve">$ 330.00   </w:t>
      </w:r>
      <w:r w:rsidRPr="00242FED">
        <w:t>Testifier’s travel reimburse</w:t>
      </w:r>
      <w:r>
        <w:t>ment</w:t>
      </w:r>
    </w:p>
    <w:p w:rsidR="0041593F" w:rsidRDefault="00242FED" w:rsidP="00C9388B">
      <w:r>
        <w:lastRenderedPageBreak/>
        <w:t>$   52.70   Creighton University Print Center for Handouts</w:t>
      </w:r>
      <w:r w:rsidR="0041593F">
        <w:tab/>
      </w:r>
    </w:p>
    <w:p w:rsidR="00242FED" w:rsidRDefault="00242FED" w:rsidP="00C9388B">
      <w:r>
        <w:t>$</w:t>
      </w:r>
      <w:r w:rsidR="006F287C">
        <w:t xml:space="preserve"> 881.92   Reimburse Vicki Sunderman for hotel expense at the national conference</w:t>
      </w:r>
    </w:p>
    <w:p w:rsidR="006F287C" w:rsidRDefault="006F287C" w:rsidP="00C9388B"/>
    <w:p w:rsidR="003E5D96" w:rsidRDefault="00C9388B" w:rsidP="007B73E7">
      <w:r w:rsidRPr="00C9388B">
        <w:t xml:space="preserve">Deposits:  </w:t>
      </w:r>
      <w:r w:rsidR="008929FA">
        <w:t>None</w:t>
      </w:r>
    </w:p>
    <w:p w:rsidR="003E5D96" w:rsidRDefault="003E5D96" w:rsidP="007B73E7"/>
    <w:p w:rsidR="000819E7" w:rsidRDefault="000819E7" w:rsidP="003E5D96">
      <w:r w:rsidRPr="00C9388B">
        <w:t>Balance: $</w:t>
      </w:r>
      <w:r w:rsidR="006F287C">
        <w:t>22,134.37</w:t>
      </w:r>
    </w:p>
    <w:p w:rsidR="00A75CC6" w:rsidRDefault="00A75CC6" w:rsidP="003E5D96"/>
    <w:p w:rsidR="0081517F" w:rsidRPr="00E65674" w:rsidRDefault="0081517F" w:rsidP="0081517F">
      <w:pPr>
        <w:rPr>
          <w:b/>
        </w:rPr>
      </w:pPr>
      <w:r w:rsidRPr="0081517F">
        <w:rPr>
          <w:b/>
        </w:rPr>
        <w:t>Committ</w:t>
      </w:r>
      <w:r w:rsidRPr="00E65674">
        <w:rPr>
          <w:b/>
        </w:rPr>
        <w:t xml:space="preserve">ee Reports: </w:t>
      </w:r>
      <w:r w:rsidR="00115225" w:rsidRPr="00E65674">
        <w:rPr>
          <w:b/>
        </w:rPr>
        <w:t xml:space="preserve"> </w:t>
      </w:r>
    </w:p>
    <w:p w:rsidR="00656551" w:rsidRPr="00E65674" w:rsidRDefault="00656551" w:rsidP="0081517F">
      <w:pPr>
        <w:rPr>
          <w:b/>
        </w:rPr>
      </w:pPr>
    </w:p>
    <w:p w:rsidR="009116EF" w:rsidRPr="00E65674" w:rsidRDefault="009116EF" w:rsidP="009116EF">
      <w:pPr>
        <w:rPr>
          <w:i/>
        </w:rPr>
      </w:pPr>
      <w:r w:rsidRPr="00E65674">
        <w:rPr>
          <w:i/>
        </w:rPr>
        <w:t xml:space="preserve">Community Affairs: Georgia Felt </w:t>
      </w:r>
    </w:p>
    <w:p w:rsidR="009D6E7A" w:rsidRPr="00E65674" w:rsidRDefault="009D6E7A" w:rsidP="009116EF">
      <w:pPr>
        <w:rPr>
          <w:i/>
        </w:rPr>
      </w:pPr>
    </w:p>
    <w:p w:rsidR="00CD472A" w:rsidRDefault="00CD472A" w:rsidP="00D841E6">
      <w:pPr>
        <w:pStyle w:val="ListParagraph"/>
        <w:numPr>
          <w:ilvl w:val="0"/>
          <w:numId w:val="34"/>
        </w:numPr>
      </w:pPr>
      <w:r>
        <w:t>Homeless Connect will be held at Creighton University on Friday March 27, 2015</w:t>
      </w:r>
    </w:p>
    <w:p w:rsidR="00A75CC6" w:rsidRDefault="00A75CC6" w:rsidP="00D841E6">
      <w:pPr>
        <w:pStyle w:val="ListParagraph"/>
        <w:numPr>
          <w:ilvl w:val="0"/>
          <w:numId w:val="34"/>
        </w:numPr>
      </w:pPr>
      <w:r>
        <w:t xml:space="preserve">Black Family Health Fair, Saturday March 28, 2015 from 8:00 </w:t>
      </w:r>
      <w:proofErr w:type="gramStart"/>
      <w:r>
        <w:t>AM</w:t>
      </w:r>
      <w:proofErr w:type="gramEnd"/>
      <w:r>
        <w:t xml:space="preserve"> to 12 Noon.  The task force </w:t>
      </w:r>
      <w:r w:rsidR="00315345">
        <w:t>has</w:t>
      </w:r>
      <w:r>
        <w:t xml:space="preserve"> purchase</w:t>
      </w:r>
      <w:r w:rsidR="00315345">
        <w:t>d</w:t>
      </w:r>
      <w:r>
        <w:t xml:space="preserve"> 2 tables.  The event </w:t>
      </w:r>
      <w:r w:rsidR="00315345">
        <w:t>will be</w:t>
      </w:r>
      <w:r>
        <w:t xml:space="preserve"> held at North High School.</w:t>
      </w:r>
    </w:p>
    <w:p w:rsidR="00CD472A" w:rsidRPr="0029081F" w:rsidRDefault="00CD472A" w:rsidP="00CD472A">
      <w:pPr>
        <w:pStyle w:val="Heading3"/>
        <w:numPr>
          <w:ilvl w:val="0"/>
          <w:numId w:val="34"/>
        </w:numPr>
        <w:spacing w:before="0"/>
        <w:rPr>
          <w:rFonts w:ascii="Times New Roman" w:eastAsia="Times New Roman" w:hAnsi="Times New Roman" w:cs="Times New Roman"/>
          <w:b w:val="0"/>
          <w:color w:val="auto"/>
        </w:rPr>
      </w:pPr>
      <w:r w:rsidRPr="0029081F">
        <w:rPr>
          <w:rFonts w:ascii="Times New Roman" w:hAnsi="Times New Roman" w:cs="Times New Roman"/>
          <w:b w:val="0"/>
          <w:color w:val="auto"/>
        </w:rPr>
        <w:t xml:space="preserve">Cinco de </w:t>
      </w:r>
      <w:r>
        <w:rPr>
          <w:rFonts w:ascii="Times New Roman" w:hAnsi="Times New Roman" w:cs="Times New Roman"/>
          <w:b w:val="0"/>
          <w:color w:val="auto"/>
        </w:rPr>
        <w:t>M</w:t>
      </w:r>
      <w:r w:rsidRPr="0029081F">
        <w:rPr>
          <w:rFonts w:ascii="Times New Roman" w:hAnsi="Times New Roman" w:cs="Times New Roman"/>
          <w:b w:val="0"/>
          <w:color w:val="auto"/>
        </w:rPr>
        <w:t>ayo</w:t>
      </w:r>
      <w:r w:rsidRPr="0029081F">
        <w:rPr>
          <w:rFonts w:ascii="Times New Roman" w:eastAsia="Times New Roman" w:hAnsi="Times New Roman" w:cs="Times New Roman"/>
          <w:b w:val="0"/>
          <w:color w:val="auto"/>
        </w:rPr>
        <w:t xml:space="preserve"> Health Fair will be Sunday May 3, 2015, start time is 12 noon </w:t>
      </w:r>
    </w:p>
    <w:p w:rsidR="00242FED" w:rsidRDefault="00CD472A" w:rsidP="00D841E6">
      <w:pPr>
        <w:pStyle w:val="ListParagraph"/>
        <w:numPr>
          <w:ilvl w:val="0"/>
          <w:numId w:val="34"/>
        </w:numPr>
      </w:pPr>
      <w:r>
        <w:t>Bridge to Care Health Fair is scheduled for June 6, 2015</w:t>
      </w:r>
    </w:p>
    <w:p w:rsidR="00E65674" w:rsidRPr="00E65674" w:rsidRDefault="00E65674" w:rsidP="00E65674">
      <w:pPr>
        <w:ind w:left="360"/>
        <w:rPr>
          <w:highlight w:val="cyan"/>
        </w:rPr>
      </w:pPr>
    </w:p>
    <w:p w:rsidR="00656551" w:rsidRDefault="00656551" w:rsidP="00656551">
      <w:r w:rsidRPr="0081517F">
        <w:rPr>
          <w:i/>
        </w:rPr>
        <w:t>Professional Affairs</w:t>
      </w:r>
      <w:r w:rsidRPr="00642B3E">
        <w:t xml:space="preserve">:  </w:t>
      </w:r>
      <w:r w:rsidRPr="00656551">
        <w:rPr>
          <w:i/>
        </w:rPr>
        <w:t xml:space="preserve">Cathy Carrico </w:t>
      </w:r>
    </w:p>
    <w:p w:rsidR="003E5D96" w:rsidRDefault="003E5D96" w:rsidP="00656551"/>
    <w:p w:rsidR="00623367" w:rsidRDefault="00543FC1" w:rsidP="00F8335F">
      <w:pPr>
        <w:pStyle w:val="ListParagraph"/>
        <w:numPr>
          <w:ilvl w:val="0"/>
          <w:numId w:val="38"/>
        </w:numPr>
      </w:pPr>
      <w:r>
        <w:t>2015 Annual Immunize Nebraska Conference will be June 5</w:t>
      </w:r>
      <w:r w:rsidRPr="00F8335F">
        <w:rPr>
          <w:vertAlign w:val="superscript"/>
        </w:rPr>
        <w:t>th</w:t>
      </w:r>
      <w:r>
        <w:t xml:space="preserve"> 2015 at the Hilton Downtown. </w:t>
      </w:r>
      <w:r w:rsidR="00F10BFE">
        <w:t xml:space="preserve">Brochure was sent but information was incorrect so a new one will be released this week and will be circulated </w:t>
      </w:r>
      <w:r w:rsidR="00315345">
        <w:t>to all in the near future.</w:t>
      </w:r>
    </w:p>
    <w:p w:rsidR="00F10BFE" w:rsidRDefault="00F10BFE" w:rsidP="00F8335F">
      <w:pPr>
        <w:pStyle w:val="ListParagraph"/>
        <w:numPr>
          <w:ilvl w:val="0"/>
          <w:numId w:val="38"/>
        </w:numPr>
      </w:pPr>
      <w:r>
        <w:t>No Abstracts received to date.  There will be one from the task force.</w:t>
      </w:r>
    </w:p>
    <w:p w:rsidR="00F45C22" w:rsidRDefault="00F45C22" w:rsidP="0081517F">
      <w:pPr>
        <w:rPr>
          <w:i/>
        </w:rPr>
      </w:pPr>
    </w:p>
    <w:p w:rsidR="003E5D96"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w:t>
      </w:r>
      <w:r w:rsidR="009C5180" w:rsidRPr="0093172D">
        <w:t>Linda Ohri</w:t>
      </w:r>
    </w:p>
    <w:p w:rsidR="00450C10" w:rsidRDefault="00450C10" w:rsidP="0081517F">
      <w:pPr>
        <w:rPr>
          <w:i/>
        </w:rPr>
      </w:pPr>
    </w:p>
    <w:p w:rsidR="00CD472A" w:rsidRDefault="00F10BFE" w:rsidP="0081517F">
      <w:r>
        <w:t xml:space="preserve">Continue to work on the </w:t>
      </w:r>
      <w:r w:rsidR="00543FC1">
        <w:t>meningococcal bill</w:t>
      </w:r>
      <w:r>
        <w:t xml:space="preserve"> </w:t>
      </w:r>
      <w:r w:rsidR="006369FB">
        <w:t xml:space="preserve">(LB18) </w:t>
      </w:r>
      <w:r>
        <w:t xml:space="preserve">which was </w:t>
      </w:r>
      <w:r w:rsidR="006369FB">
        <w:t>withdrawn</w:t>
      </w:r>
      <w:r>
        <w:t xml:space="preserve"> this year but will be </w:t>
      </w:r>
      <w:r w:rsidR="006369FB">
        <w:t xml:space="preserve">reviewed again </w:t>
      </w:r>
      <w:r>
        <w:t>next year.  The reason the bill was withdrawn because they wanted to add an amendment that parents cou</w:t>
      </w:r>
      <w:r w:rsidR="00CD472A">
        <w:t>ld opt out and this would hurt compliance with the vaccine.</w:t>
      </w:r>
    </w:p>
    <w:p w:rsidR="00CD472A" w:rsidRDefault="00CD472A" w:rsidP="0081517F"/>
    <w:p w:rsidR="00DC45FA" w:rsidRDefault="006369FB" w:rsidP="0081517F">
      <w:r>
        <w:t>Li</w:t>
      </w:r>
      <w:r w:rsidR="00F10BFE">
        <w:t>nda will be testifying</w:t>
      </w:r>
      <w:r w:rsidR="00242FED">
        <w:t xml:space="preserve"> on behalf of the task force, before</w:t>
      </w:r>
      <w:r w:rsidR="00F10BFE">
        <w:t xml:space="preserve"> the legislature to block a bill that would allow chiropractors to do history and physicals. </w:t>
      </w:r>
      <w:r w:rsidR="00242FED">
        <w:t>The taskforce voted to support Linda to be the committee representative on this bill.</w:t>
      </w:r>
      <w:r w:rsidR="00F10BFE">
        <w:t xml:space="preserve"> </w:t>
      </w:r>
    </w:p>
    <w:p w:rsidR="00AC29F8" w:rsidRDefault="00AC29F8" w:rsidP="0081517F"/>
    <w:p w:rsidR="00F10BFE" w:rsidRDefault="005C337E" w:rsidP="0081517F">
      <w:r>
        <w:t xml:space="preserve">Governor Ricketts and the </w:t>
      </w:r>
      <w:r>
        <w:rPr>
          <w:rStyle w:val="xn-location"/>
        </w:rPr>
        <w:t>Nebraska</w:t>
      </w:r>
      <w:r>
        <w:t xml:space="preserve"> Senate passed Legislative Bill 107, which grants full-practice authority to </w:t>
      </w:r>
      <w:r>
        <w:rPr>
          <w:rStyle w:val="xn-location"/>
        </w:rPr>
        <w:t>Nebraska's</w:t>
      </w:r>
      <w:r>
        <w:t xml:space="preserve"> nurse practitioner workforce. By adopting the law, </w:t>
      </w:r>
      <w:r>
        <w:rPr>
          <w:rStyle w:val="xn-location"/>
        </w:rPr>
        <w:t>Nebraska</w:t>
      </w:r>
      <w:r>
        <w:t xml:space="preserve"> becomes the twentieth state to authorize nurse practitioners to provide the full scope of services they're educated and clinically trained to deliver, significantly expanding patient access to high-quality health care.</w:t>
      </w:r>
    </w:p>
    <w:p w:rsidR="005C337E" w:rsidRDefault="005C337E" w:rsidP="0081517F"/>
    <w:p w:rsidR="00115225" w:rsidRPr="0093172D" w:rsidRDefault="0081517F" w:rsidP="00115225">
      <w:r w:rsidRPr="000824A6">
        <w:rPr>
          <w:i/>
        </w:rPr>
        <w:t xml:space="preserve">Website: </w:t>
      </w:r>
      <w:r w:rsidR="00115225" w:rsidRPr="000824A6">
        <w:rPr>
          <w:i/>
        </w:rPr>
        <w:t>Laura Klug</w:t>
      </w:r>
      <w:r w:rsidR="00237236">
        <w:rPr>
          <w:i/>
        </w:rPr>
        <w:t xml:space="preserve">; </w:t>
      </w:r>
      <w:r w:rsidR="00237236" w:rsidRPr="0093172D">
        <w:t>No</w:t>
      </w:r>
      <w:r w:rsidR="000824A6" w:rsidRPr="0093172D">
        <w:t xml:space="preserve"> Report </w:t>
      </w:r>
    </w:p>
    <w:p w:rsidR="00A0528A" w:rsidRDefault="00A0528A" w:rsidP="000921CE">
      <w:pPr>
        <w:rPr>
          <w:b/>
        </w:rPr>
      </w:pPr>
    </w:p>
    <w:p w:rsidR="00CD472A" w:rsidRDefault="00CD472A">
      <w:pPr>
        <w:rPr>
          <w:b/>
        </w:rPr>
      </w:pPr>
      <w:r>
        <w:rPr>
          <w:b/>
        </w:rPr>
        <w:br w:type="page"/>
      </w:r>
    </w:p>
    <w:p w:rsidR="005C337E" w:rsidRDefault="00A0528A" w:rsidP="000921CE">
      <w:pPr>
        <w:rPr>
          <w:b/>
        </w:rPr>
      </w:pPr>
      <w:r>
        <w:rPr>
          <w:b/>
        </w:rPr>
        <w:lastRenderedPageBreak/>
        <w:t xml:space="preserve">Other Committee Business </w:t>
      </w:r>
    </w:p>
    <w:p w:rsidR="00A0528A" w:rsidRDefault="00A0528A" w:rsidP="000921CE">
      <w:pPr>
        <w:rPr>
          <w:b/>
        </w:rPr>
      </w:pPr>
    </w:p>
    <w:p w:rsidR="005C337E" w:rsidRDefault="005C337E" w:rsidP="000921CE">
      <w:r w:rsidRPr="005C337E">
        <w:t xml:space="preserve">Meera Varman suggested we have a subcommittee to </w:t>
      </w:r>
      <w:r>
        <w:t>write grants for funding for the task force.  Many grants are hard to get because we do not have our own 401c3.  Jude will bring a bulleted report about how to apply for a 401c3.</w:t>
      </w:r>
    </w:p>
    <w:p w:rsidR="005C337E" w:rsidRDefault="005C337E" w:rsidP="000921CE"/>
    <w:p w:rsidR="006369FB" w:rsidRDefault="006369FB" w:rsidP="000921CE">
      <w:r>
        <w:t>Parent came to the Quarterly meeting and she was impressed with the task force and would like to continue to attend.</w:t>
      </w:r>
    </w:p>
    <w:p w:rsidR="006369FB" w:rsidRDefault="006369FB" w:rsidP="000921CE"/>
    <w:p w:rsidR="006369FB" w:rsidRDefault="006369FB" w:rsidP="000921CE">
      <w:r>
        <w:t xml:space="preserve">Discuss how the task force could advocate for the meningococcal vaccine since the bill was delayed.  The committee discussed the different ways that this information could disseminate </w:t>
      </w:r>
      <w:r w:rsidR="00A0528A">
        <w:t>this information</w:t>
      </w:r>
      <w:r w:rsidR="004D319E">
        <w:t>.</w:t>
      </w:r>
      <w:r w:rsidR="00BC2F9B">
        <w:t xml:space="preserve">  Several members will be working on developing plans to get this going.  Suggest that this type of information be under the Communication </w:t>
      </w:r>
      <w:r w:rsidR="00315345">
        <w:t>C</w:t>
      </w:r>
      <w:r w:rsidR="00BC2F9B">
        <w:t xml:space="preserve">ommittee. Multiple emails will be forthcoming on the </w:t>
      </w:r>
      <w:r w:rsidR="00CD472A">
        <w:t>list serve</w:t>
      </w:r>
      <w:r w:rsidR="00BC2F9B">
        <w:t xml:space="preserve"> as a starting point.  Much discussion on developing a face page or twitter </w:t>
      </w:r>
      <w:r w:rsidR="00CD472A">
        <w:t>presence</w:t>
      </w:r>
      <w:r w:rsidR="00BC2F9B">
        <w:t>.</w:t>
      </w:r>
    </w:p>
    <w:p w:rsidR="004D319E" w:rsidRDefault="004D319E" w:rsidP="0081517F"/>
    <w:p w:rsidR="004D319E" w:rsidRDefault="004D319E" w:rsidP="0081517F">
      <w:r>
        <w:t>U.S. Centers for Disease Control and Prevention's (CDC's) Advisory Committee on Immunization Practices (ACIP) voted to include GARDASIL®9 (Human Papillomavirus 9-valent Vaccine, Recombinant) in the recommendations for use of HPV vaccines. GARDASIL 9 has been added to the routine recommendations for vaccination of 11- and 12- year-old females and males. The vaccination series can be started at age nine. Vaccination is also recommended for females aged 13 to 26 and for males aged 13 to 21 who have not been vaccinated previously or have not completed the 3-dose series. GARDASIL 9 is not approved by the U.S. Food and Drug Administration (FDA) for use in males 16 years of age and above.</w:t>
      </w:r>
    </w:p>
    <w:p w:rsidR="00BC2F9B" w:rsidRDefault="00BC2F9B" w:rsidP="0081517F"/>
    <w:p w:rsidR="003055F7" w:rsidRDefault="00EF5A54" w:rsidP="0081517F">
      <w:r>
        <w:t>Meeting adjourned</w:t>
      </w:r>
      <w:r w:rsidR="007745B1">
        <w:t xml:space="preserve"> at 9 AM</w:t>
      </w:r>
      <w:r>
        <w:t>.</w:t>
      </w:r>
      <w:r w:rsidR="000921CE">
        <w:t xml:space="preserve">  </w:t>
      </w:r>
    </w:p>
    <w:p w:rsidR="003055F7" w:rsidRDefault="003055F7" w:rsidP="0081517F"/>
    <w:p w:rsidR="0081517F" w:rsidRDefault="0081517F" w:rsidP="0081517F">
      <w:r w:rsidRPr="0081517F">
        <w:t xml:space="preserve">Next meeting </w:t>
      </w:r>
      <w:r w:rsidR="00315345">
        <w:t>which was</w:t>
      </w:r>
      <w:r w:rsidR="00BC2F9B">
        <w:t xml:space="preserve"> </w:t>
      </w:r>
      <w:r w:rsidRPr="0081517F">
        <w:t xml:space="preserve">scheduled </w:t>
      </w:r>
      <w:r w:rsidR="000824A6">
        <w:t xml:space="preserve">for Friday </w:t>
      </w:r>
      <w:r w:rsidR="00315345">
        <w:t xml:space="preserve">April 3, </w:t>
      </w:r>
      <w:r w:rsidR="00D841E6">
        <w:t>2015</w:t>
      </w:r>
      <w:r w:rsidR="00315345">
        <w:t xml:space="preserve"> has been cancelled due to First </w:t>
      </w:r>
      <w:proofErr w:type="gramStart"/>
      <w:r w:rsidR="00315345">
        <w:t>Friday,</w:t>
      </w:r>
      <w:proofErr w:type="gramEnd"/>
      <w:r w:rsidR="00315345">
        <w:t xml:space="preserve"> the steering committee therefore will not meet until May 1, </w:t>
      </w:r>
      <w:bookmarkStart w:id="0" w:name="_GoBack"/>
      <w:bookmarkEnd w:id="0"/>
      <w:r w:rsidR="00CD472A">
        <w:t>2015,</w:t>
      </w:r>
      <w:r w:rsidRPr="0081517F">
        <w:t xml:space="preserve">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Default="0081517F" w:rsidP="0081517F"/>
    <w:p w:rsidR="00554524" w:rsidRDefault="00554524" w:rsidP="0081517F"/>
    <w:p w:rsidR="00554524" w:rsidRDefault="00554524" w:rsidP="0081517F"/>
    <w:p w:rsidR="0081517F" w:rsidRPr="0081517F" w:rsidRDefault="007C7C26" w:rsidP="0081517F">
      <w:r>
        <w:t>Patsy Nowatzke</w:t>
      </w:r>
    </w:p>
    <w:p w:rsidR="00D32BDB" w:rsidRDefault="0081517F">
      <w:r w:rsidRPr="0081517F">
        <w:t>Metro Omaha Immunization Task Force</w:t>
      </w:r>
      <w:r w:rsidR="003871AD">
        <w:t xml:space="preserve">  </w:t>
      </w:r>
    </w:p>
    <w:sectPr w:rsidR="00D32BDB"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DB" w:rsidRDefault="00D241DB" w:rsidP="008D329D">
      <w:r>
        <w:separator/>
      </w:r>
    </w:p>
  </w:endnote>
  <w:endnote w:type="continuationSeparator" w:id="0">
    <w:p w:rsidR="00D241DB" w:rsidRDefault="00D241DB"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CD472A" w:rsidRPr="00CD472A">
                                <w:rPr>
                                  <w:noProof/>
                                  <w:color w:val="4F81BD" w:themeColor="accent1"/>
                                </w:rPr>
                                <w:t>3</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CD472A" w:rsidRPr="00CD472A">
                          <w:rPr>
                            <w:noProof/>
                            <w:color w:val="4F81BD" w:themeColor="accent1"/>
                          </w:rPr>
                          <w:t>3</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DB" w:rsidRDefault="00D241DB" w:rsidP="008D329D">
      <w:r>
        <w:separator/>
      </w:r>
    </w:p>
  </w:footnote>
  <w:footnote w:type="continuationSeparator" w:id="0">
    <w:p w:rsidR="00D241DB" w:rsidRDefault="00D241DB"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06E59"/>
    <w:multiLevelType w:val="hybridMultilevel"/>
    <w:tmpl w:val="4B80D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53166"/>
    <w:multiLevelType w:val="hybridMultilevel"/>
    <w:tmpl w:val="ADC29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5D06E1"/>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3203E6"/>
    <w:multiLevelType w:val="hybridMultilevel"/>
    <w:tmpl w:val="9C2E1ABE"/>
    <w:lvl w:ilvl="0" w:tplc="38C2CC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31"/>
  </w:num>
  <w:num w:numId="4">
    <w:abstractNumId w:val="8"/>
  </w:num>
  <w:num w:numId="5">
    <w:abstractNumId w:val="36"/>
  </w:num>
  <w:num w:numId="6">
    <w:abstractNumId w:val="28"/>
  </w:num>
  <w:num w:numId="7">
    <w:abstractNumId w:val="13"/>
  </w:num>
  <w:num w:numId="8">
    <w:abstractNumId w:val="27"/>
  </w:num>
  <w:num w:numId="9">
    <w:abstractNumId w:val="10"/>
  </w:num>
  <w:num w:numId="10">
    <w:abstractNumId w:val="29"/>
  </w:num>
  <w:num w:numId="11">
    <w:abstractNumId w:val="20"/>
  </w:num>
  <w:num w:numId="12">
    <w:abstractNumId w:val="19"/>
  </w:num>
  <w:num w:numId="13">
    <w:abstractNumId w:val="34"/>
  </w:num>
  <w:num w:numId="14">
    <w:abstractNumId w:val="5"/>
  </w:num>
  <w:num w:numId="15">
    <w:abstractNumId w:val="3"/>
  </w:num>
  <w:num w:numId="16">
    <w:abstractNumId w:val="30"/>
  </w:num>
  <w:num w:numId="17">
    <w:abstractNumId w:val="0"/>
  </w:num>
  <w:num w:numId="18">
    <w:abstractNumId w:val="18"/>
  </w:num>
  <w:num w:numId="19">
    <w:abstractNumId w:val="25"/>
  </w:num>
  <w:num w:numId="20">
    <w:abstractNumId w:val="26"/>
  </w:num>
  <w:num w:numId="21">
    <w:abstractNumId w:val="16"/>
  </w:num>
  <w:num w:numId="22">
    <w:abstractNumId w:val="2"/>
  </w:num>
  <w:num w:numId="23">
    <w:abstractNumId w:val="21"/>
  </w:num>
  <w:num w:numId="24">
    <w:abstractNumId w:val="1"/>
  </w:num>
  <w:num w:numId="25">
    <w:abstractNumId w:val="9"/>
  </w:num>
  <w:num w:numId="26">
    <w:abstractNumId w:val="35"/>
  </w:num>
  <w:num w:numId="27">
    <w:abstractNumId w:val="4"/>
  </w:num>
  <w:num w:numId="28">
    <w:abstractNumId w:val="7"/>
  </w:num>
  <w:num w:numId="29">
    <w:abstractNumId w:val="24"/>
  </w:num>
  <w:num w:numId="30">
    <w:abstractNumId w:val="11"/>
  </w:num>
  <w:num w:numId="31">
    <w:abstractNumId w:val="15"/>
  </w:num>
  <w:num w:numId="32">
    <w:abstractNumId w:val="33"/>
  </w:num>
  <w:num w:numId="33">
    <w:abstractNumId w:val="12"/>
  </w:num>
  <w:num w:numId="34">
    <w:abstractNumId w:val="23"/>
  </w:num>
  <w:num w:numId="35">
    <w:abstractNumId w:val="17"/>
  </w:num>
  <w:num w:numId="36">
    <w:abstractNumId w:val="17"/>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32"/>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306BB"/>
    <w:rsid w:val="002311E0"/>
    <w:rsid w:val="00237236"/>
    <w:rsid w:val="002377B3"/>
    <w:rsid w:val="00237B4E"/>
    <w:rsid w:val="00240AEA"/>
    <w:rsid w:val="0024134F"/>
    <w:rsid w:val="00241A77"/>
    <w:rsid w:val="00242032"/>
    <w:rsid w:val="00242F31"/>
    <w:rsid w:val="00242FED"/>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1117"/>
    <w:rsid w:val="00294FFD"/>
    <w:rsid w:val="002A1528"/>
    <w:rsid w:val="002A31D8"/>
    <w:rsid w:val="002A48B7"/>
    <w:rsid w:val="002A73D8"/>
    <w:rsid w:val="002B0D67"/>
    <w:rsid w:val="002B1907"/>
    <w:rsid w:val="002B2C55"/>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7578"/>
    <w:rsid w:val="002F02EA"/>
    <w:rsid w:val="003003C5"/>
    <w:rsid w:val="0030195F"/>
    <w:rsid w:val="003055F7"/>
    <w:rsid w:val="003057AD"/>
    <w:rsid w:val="00306BFD"/>
    <w:rsid w:val="00307A58"/>
    <w:rsid w:val="003117AB"/>
    <w:rsid w:val="00313134"/>
    <w:rsid w:val="00315241"/>
    <w:rsid w:val="00315345"/>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39"/>
    <w:rsid w:val="004451A9"/>
    <w:rsid w:val="004463A1"/>
    <w:rsid w:val="00446D6F"/>
    <w:rsid w:val="00450C10"/>
    <w:rsid w:val="00452DC7"/>
    <w:rsid w:val="0046019E"/>
    <w:rsid w:val="00462BA6"/>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3E73"/>
    <w:rsid w:val="004B401A"/>
    <w:rsid w:val="004B464A"/>
    <w:rsid w:val="004B5185"/>
    <w:rsid w:val="004B6760"/>
    <w:rsid w:val="004C2961"/>
    <w:rsid w:val="004C2C35"/>
    <w:rsid w:val="004C3E7B"/>
    <w:rsid w:val="004C5655"/>
    <w:rsid w:val="004D21D2"/>
    <w:rsid w:val="004D319E"/>
    <w:rsid w:val="004D764E"/>
    <w:rsid w:val="004E097C"/>
    <w:rsid w:val="004E15F7"/>
    <w:rsid w:val="004E6B40"/>
    <w:rsid w:val="004E6F65"/>
    <w:rsid w:val="004E79C4"/>
    <w:rsid w:val="004F00C1"/>
    <w:rsid w:val="004F0C12"/>
    <w:rsid w:val="004F3275"/>
    <w:rsid w:val="004F3ED6"/>
    <w:rsid w:val="004F572E"/>
    <w:rsid w:val="004F7498"/>
    <w:rsid w:val="00502EA2"/>
    <w:rsid w:val="00503F7C"/>
    <w:rsid w:val="00506DFC"/>
    <w:rsid w:val="0051033A"/>
    <w:rsid w:val="00511950"/>
    <w:rsid w:val="00514541"/>
    <w:rsid w:val="005148C3"/>
    <w:rsid w:val="00514CB8"/>
    <w:rsid w:val="00517CED"/>
    <w:rsid w:val="0052020A"/>
    <w:rsid w:val="005277D2"/>
    <w:rsid w:val="005311DC"/>
    <w:rsid w:val="0053236B"/>
    <w:rsid w:val="005350D8"/>
    <w:rsid w:val="00537049"/>
    <w:rsid w:val="0054004E"/>
    <w:rsid w:val="00540D71"/>
    <w:rsid w:val="00541F48"/>
    <w:rsid w:val="00543FC1"/>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29D"/>
    <w:rsid w:val="005963E9"/>
    <w:rsid w:val="005975B4"/>
    <w:rsid w:val="005A103F"/>
    <w:rsid w:val="005A1970"/>
    <w:rsid w:val="005A2B81"/>
    <w:rsid w:val="005A44A7"/>
    <w:rsid w:val="005B0D9A"/>
    <w:rsid w:val="005B0F21"/>
    <w:rsid w:val="005B292F"/>
    <w:rsid w:val="005B7C50"/>
    <w:rsid w:val="005C12C0"/>
    <w:rsid w:val="005C337E"/>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05AA9"/>
    <w:rsid w:val="00613D05"/>
    <w:rsid w:val="00615E23"/>
    <w:rsid w:val="0061608F"/>
    <w:rsid w:val="00622B54"/>
    <w:rsid w:val="00623367"/>
    <w:rsid w:val="00625B23"/>
    <w:rsid w:val="00627F39"/>
    <w:rsid w:val="00632CBF"/>
    <w:rsid w:val="006369FB"/>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6FFA"/>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D9E"/>
    <w:rsid w:val="006F1EA9"/>
    <w:rsid w:val="006F287C"/>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25874"/>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31E2"/>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29FA"/>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6713"/>
    <w:rsid w:val="009F67AE"/>
    <w:rsid w:val="00A001A9"/>
    <w:rsid w:val="00A02A2E"/>
    <w:rsid w:val="00A0528A"/>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2F9B"/>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516DF"/>
    <w:rsid w:val="00D56772"/>
    <w:rsid w:val="00D622B7"/>
    <w:rsid w:val="00D7130B"/>
    <w:rsid w:val="00D7163C"/>
    <w:rsid w:val="00D71915"/>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5674"/>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12C8"/>
    <w:rsid w:val="00EC3229"/>
    <w:rsid w:val="00EC42D3"/>
    <w:rsid w:val="00EC4A8A"/>
    <w:rsid w:val="00EC5B16"/>
    <w:rsid w:val="00EC6F0D"/>
    <w:rsid w:val="00EC7AAB"/>
    <w:rsid w:val="00ED3C98"/>
    <w:rsid w:val="00ED3D44"/>
    <w:rsid w:val="00ED3F30"/>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438E"/>
    <w:rsid w:val="00F861D9"/>
    <w:rsid w:val="00F913C5"/>
    <w:rsid w:val="00F91D46"/>
    <w:rsid w:val="00F9403A"/>
    <w:rsid w:val="00F95075"/>
    <w:rsid w:val="00FA0D67"/>
    <w:rsid w:val="00FA15C1"/>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TotalTime>
  <Pages>3</Pages>
  <Words>845</Words>
  <Characters>4527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Nowatzke, Patricia A.</cp:lastModifiedBy>
  <cp:revision>6</cp:revision>
  <cp:lastPrinted>2014-04-03T18:27:00Z</cp:lastPrinted>
  <dcterms:created xsi:type="dcterms:W3CDTF">2015-03-06T13:32:00Z</dcterms:created>
  <dcterms:modified xsi:type="dcterms:W3CDTF">2015-03-23T11:37:00Z</dcterms:modified>
</cp:coreProperties>
</file>